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91516" w14:textId="77777777" w:rsidR="00107EBB" w:rsidRPr="00D85C2C" w:rsidRDefault="00107EBB" w:rsidP="00107EBB">
      <w:pPr>
        <w:jc w:val="center"/>
        <w:rPr>
          <w:rFonts w:cstheme="minorHAnsi"/>
          <w:b/>
          <w:bCs/>
        </w:rPr>
      </w:pPr>
      <w:r w:rsidRPr="00D85C2C">
        <w:rPr>
          <w:rFonts w:cstheme="minorHAnsi"/>
          <w:b/>
          <w:bCs/>
        </w:rPr>
        <w:t>AVVISO ESPLORATIVO</w:t>
      </w:r>
    </w:p>
    <w:p w14:paraId="1D5ABB4B" w14:textId="77777777" w:rsidR="00107EBB" w:rsidRDefault="00107EBB" w:rsidP="00107EBB">
      <w:pPr>
        <w:rPr>
          <w:rFonts w:cstheme="minorHAnsi"/>
        </w:rPr>
      </w:pPr>
    </w:p>
    <w:p w14:paraId="3CCFFEF8" w14:textId="77777777" w:rsidR="00107EBB" w:rsidRPr="00F77076" w:rsidRDefault="00107EBB" w:rsidP="00107EBB">
      <w:pPr>
        <w:jc w:val="center"/>
        <w:rPr>
          <w:rFonts w:cstheme="minorHAnsi"/>
        </w:rPr>
      </w:pPr>
      <w:r w:rsidRPr="00F77076">
        <w:rPr>
          <w:rFonts w:cstheme="minorHAnsi"/>
        </w:rPr>
        <w:t>PER MANIFESTAZIONE D’INTERESSE FINALIZZATA A PARTECIPARE ALLA PROCEDURA PER L’AFFIDAMENTO DEL SERVIZIO DI RICOVERO MANTENIMENTO ED ASSISTENZA CANI RANDAGI PERIODO 01.01.2025 – 31.12.2027</w:t>
      </w:r>
    </w:p>
    <w:p w14:paraId="127537F4" w14:textId="77777777" w:rsidR="00107EBB" w:rsidRDefault="00107EBB" w:rsidP="00107EBB">
      <w:pPr>
        <w:jc w:val="both"/>
        <w:rPr>
          <w:rFonts w:cstheme="minorHAnsi"/>
        </w:rPr>
      </w:pPr>
    </w:p>
    <w:p w14:paraId="35F04689" w14:textId="77777777" w:rsidR="00107EBB" w:rsidRPr="00D85C2C" w:rsidRDefault="00107EBB" w:rsidP="00107EBB">
      <w:pPr>
        <w:jc w:val="center"/>
        <w:rPr>
          <w:rFonts w:cstheme="minorHAnsi"/>
          <w:b/>
          <w:bCs/>
        </w:rPr>
      </w:pPr>
      <w:r w:rsidRPr="00D85C2C">
        <w:rPr>
          <w:rFonts w:cstheme="minorHAnsi"/>
          <w:b/>
          <w:bCs/>
        </w:rPr>
        <w:t>SI RENDE NOTO</w:t>
      </w:r>
    </w:p>
    <w:p w14:paraId="5DCEC6C4" w14:textId="77777777" w:rsidR="00107EBB" w:rsidRDefault="00107EBB" w:rsidP="00107EBB">
      <w:pPr>
        <w:jc w:val="both"/>
        <w:rPr>
          <w:rFonts w:cstheme="minorHAnsi"/>
        </w:rPr>
      </w:pPr>
    </w:p>
    <w:p w14:paraId="60AC349A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 xml:space="preserve">Che con il presente avviso il Comune di </w:t>
      </w:r>
      <w:r>
        <w:rPr>
          <w:rFonts w:cstheme="minorHAnsi"/>
        </w:rPr>
        <w:t xml:space="preserve">Nova Milanese (MB) </w:t>
      </w:r>
      <w:r w:rsidRPr="00D85C2C">
        <w:rPr>
          <w:rFonts w:cstheme="minorHAnsi"/>
        </w:rPr>
        <w:t>intende effettuare un'indagine consultiva di mercato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 xml:space="preserve">ai sensi dell'art. </w:t>
      </w:r>
      <w:r>
        <w:rPr>
          <w:rFonts w:cstheme="minorHAnsi"/>
        </w:rPr>
        <w:t xml:space="preserve">50 comma 2 e secondo i principi di </w:t>
      </w:r>
      <w:r w:rsidRPr="00245D55">
        <w:rPr>
          <w:rFonts w:cstheme="minorHAnsi"/>
        </w:rPr>
        <w:t>adeguatezza e proporzionalità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 xml:space="preserve">del </w:t>
      </w:r>
      <w:proofErr w:type="spellStart"/>
      <w:r w:rsidRPr="00D85C2C">
        <w:rPr>
          <w:rFonts w:cstheme="minorHAnsi"/>
        </w:rPr>
        <w:t>D.Lgs.</w:t>
      </w:r>
      <w:proofErr w:type="spellEnd"/>
      <w:r w:rsidRPr="00D85C2C">
        <w:rPr>
          <w:rFonts w:cstheme="minorHAnsi"/>
        </w:rPr>
        <w:t xml:space="preserve"> </w:t>
      </w:r>
      <w:r>
        <w:rPr>
          <w:rFonts w:cstheme="minorHAnsi"/>
        </w:rPr>
        <w:t xml:space="preserve">36/2023 e </w:t>
      </w:r>
      <w:proofErr w:type="spellStart"/>
      <w:r>
        <w:rPr>
          <w:rFonts w:cstheme="minorHAnsi"/>
        </w:rPr>
        <w:t>smi</w:t>
      </w:r>
      <w:proofErr w:type="spellEnd"/>
      <w:r>
        <w:rPr>
          <w:rFonts w:cstheme="minorHAnsi"/>
        </w:rPr>
        <w:t xml:space="preserve">, </w:t>
      </w:r>
      <w:r w:rsidRPr="00D85C2C">
        <w:rPr>
          <w:rFonts w:cstheme="minorHAnsi"/>
        </w:rPr>
        <w:t>diretta all'individuazione di operatori economici ovvero di organizzazioni di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volontariato o organizzazioni senza fine di lucro in ambito di protezione animale, per il successivo affidamento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dei servizi di cui all'oggetto. Il presente avviso è finalizzato esclusivamente a ricevere manifestazioni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d'interesse per favorire la partecipazione e la consultazione di operatori economici, organizzazioni di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volontariato ovvero organizzazioni senza fine di lucro e non economiche, in modo non vincolante per l'Ente,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con l'unico scopo di comunicare al Comune, la disponibilità ad essere invitati a presentare un’offerta. Con il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presente avviso non è indetta alcuna procedura di gara, di affidamento concorsuale e non sono previste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graduatorie di merito o attribuzioni di punteggio; trattasi semplicemente di un'indagine conoscitiva finalizzata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all'individuazione di operatori economici da invitare alla successiva procedura</w:t>
      </w:r>
      <w:r>
        <w:rPr>
          <w:rFonts w:cstheme="minorHAnsi"/>
        </w:rPr>
        <w:t xml:space="preserve"> di affidamento</w:t>
      </w:r>
      <w:r w:rsidRPr="00D85C2C">
        <w:rPr>
          <w:rFonts w:cstheme="minorHAnsi"/>
        </w:rPr>
        <w:t>.</w:t>
      </w:r>
    </w:p>
    <w:p w14:paraId="496AEB42" w14:textId="77777777" w:rsidR="00107EBB" w:rsidRDefault="00107EBB" w:rsidP="00107EBB">
      <w:pPr>
        <w:jc w:val="both"/>
        <w:rPr>
          <w:rFonts w:cstheme="minorHAnsi"/>
        </w:rPr>
      </w:pPr>
    </w:p>
    <w:p w14:paraId="25D031B9" w14:textId="77777777" w:rsidR="00107EBB" w:rsidRPr="00D85C2C" w:rsidRDefault="00107EBB" w:rsidP="00107EBB">
      <w:pPr>
        <w:jc w:val="center"/>
        <w:rPr>
          <w:rFonts w:cstheme="minorHAnsi"/>
          <w:b/>
          <w:bCs/>
        </w:rPr>
      </w:pPr>
      <w:r w:rsidRPr="00D85C2C">
        <w:rPr>
          <w:rFonts w:cstheme="minorHAnsi"/>
          <w:b/>
          <w:bCs/>
        </w:rPr>
        <w:t>AMMINISTRAZIONE</w:t>
      </w:r>
    </w:p>
    <w:p w14:paraId="3F104B84" w14:textId="77777777" w:rsidR="00107EBB" w:rsidRDefault="00107EBB" w:rsidP="00107EBB">
      <w:pPr>
        <w:jc w:val="both"/>
        <w:rPr>
          <w:rFonts w:cstheme="minorHAnsi"/>
        </w:rPr>
      </w:pPr>
    </w:p>
    <w:p w14:paraId="6F2DE177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Denominazione dell’amministrazione</w:t>
      </w:r>
      <w:r>
        <w:rPr>
          <w:rFonts w:cstheme="minorHAnsi"/>
        </w:rPr>
        <w:t xml:space="preserve">: </w:t>
      </w:r>
      <w:r w:rsidRPr="00D85C2C">
        <w:rPr>
          <w:rFonts w:cstheme="minorHAnsi"/>
        </w:rPr>
        <w:t xml:space="preserve">Comune di </w:t>
      </w:r>
      <w:r>
        <w:rPr>
          <w:rFonts w:cstheme="minorHAnsi"/>
        </w:rPr>
        <w:t>Nova Milanese (MB)</w:t>
      </w:r>
      <w:r w:rsidRPr="00D85C2C">
        <w:rPr>
          <w:rFonts w:cstheme="minorHAnsi"/>
        </w:rPr>
        <w:t xml:space="preserve"> – </w:t>
      </w:r>
      <w:r w:rsidRPr="005A187E">
        <w:rPr>
          <w:rFonts w:cstheme="minorHAnsi"/>
        </w:rPr>
        <w:t>Via Giussani, 9</w:t>
      </w:r>
      <w:r>
        <w:rPr>
          <w:rFonts w:cstheme="minorHAnsi"/>
        </w:rPr>
        <w:t xml:space="preserve"> </w:t>
      </w:r>
      <w:r w:rsidRPr="005A187E">
        <w:rPr>
          <w:rFonts w:cstheme="minorHAnsi"/>
        </w:rPr>
        <w:t>20834 - Nova Milanese (MB)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- tel. 0362.374</w:t>
      </w:r>
      <w:r>
        <w:rPr>
          <w:rFonts w:cstheme="minorHAnsi"/>
        </w:rPr>
        <w:t>252-203.</w:t>
      </w:r>
    </w:p>
    <w:p w14:paraId="4E2F7C41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Settore competente dell’amministrazione</w:t>
      </w:r>
      <w:r>
        <w:rPr>
          <w:rFonts w:cstheme="minorHAnsi"/>
        </w:rPr>
        <w:t xml:space="preserve">: </w:t>
      </w:r>
      <w:r w:rsidRPr="00D85C2C">
        <w:rPr>
          <w:rFonts w:cstheme="minorHAnsi"/>
        </w:rPr>
        <w:t xml:space="preserve">Settore Gestione del Territorio </w:t>
      </w:r>
      <w:r>
        <w:rPr>
          <w:rFonts w:cstheme="minorHAnsi"/>
        </w:rPr>
        <w:t>/</w:t>
      </w:r>
      <w:r w:rsidRPr="00D85C2C">
        <w:rPr>
          <w:rFonts w:cstheme="minorHAnsi"/>
        </w:rPr>
        <w:t xml:space="preserve"> Servizio Ambiente e Igiene Urbana</w:t>
      </w:r>
    </w:p>
    <w:p w14:paraId="0EBEA45B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 xml:space="preserve">Responsabile del </w:t>
      </w:r>
      <w:r>
        <w:rPr>
          <w:rFonts w:cstheme="minorHAnsi"/>
        </w:rPr>
        <w:t>P</w:t>
      </w:r>
      <w:r w:rsidRPr="00D85C2C">
        <w:rPr>
          <w:rFonts w:cstheme="minorHAnsi"/>
        </w:rPr>
        <w:t>rocedimento</w:t>
      </w:r>
      <w:r>
        <w:rPr>
          <w:rFonts w:cstheme="minorHAnsi"/>
        </w:rPr>
        <w:t xml:space="preserve">: </w:t>
      </w:r>
      <w:r w:rsidRPr="00D85C2C">
        <w:rPr>
          <w:rFonts w:cstheme="minorHAnsi"/>
        </w:rPr>
        <w:t>Ing. Manuel Rocco Sabatino</w:t>
      </w:r>
    </w:p>
    <w:p w14:paraId="42B3E943" w14:textId="77777777" w:rsidR="00107EBB" w:rsidRDefault="00107EBB" w:rsidP="00107EBB">
      <w:pPr>
        <w:jc w:val="both"/>
        <w:rPr>
          <w:rFonts w:cstheme="minorHAnsi"/>
        </w:rPr>
      </w:pPr>
    </w:p>
    <w:p w14:paraId="0B087DA5" w14:textId="77777777" w:rsidR="00107EBB" w:rsidRPr="00D85C2C" w:rsidRDefault="00107EBB" w:rsidP="00107EBB">
      <w:pPr>
        <w:jc w:val="both"/>
        <w:rPr>
          <w:rFonts w:cstheme="minorHAnsi"/>
          <w:b/>
          <w:bCs/>
        </w:rPr>
      </w:pPr>
      <w:r w:rsidRPr="00D85C2C">
        <w:rPr>
          <w:rFonts w:cstheme="minorHAnsi"/>
          <w:b/>
          <w:bCs/>
        </w:rPr>
        <w:t>1 - OGGETTO DELLA MANIFESTAZIONE</w:t>
      </w:r>
    </w:p>
    <w:p w14:paraId="5FC8CF4C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Il presente avviso ha lo scopo esclusivamente esplorativo, senza l'instaurazione di posizioni giuridiche od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obblighi negoziali nei confronti del Comune che si riserva la possibilità di sospendere,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modificare o annullare, in tutto o in parte, il procedimento avviato, e di non dar seguito alla successiva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procedura per l'affidamento del servizio di cui trattasi, senza che i soggetti richiedenti possano vantare alcuna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pretesa</w:t>
      </w:r>
      <w:r>
        <w:rPr>
          <w:rFonts w:cstheme="minorHAnsi"/>
        </w:rPr>
        <w:t>.</w:t>
      </w:r>
    </w:p>
    <w:p w14:paraId="35C584D4" w14:textId="77777777" w:rsidR="00107EBB" w:rsidRDefault="00107EBB" w:rsidP="00107EBB">
      <w:pPr>
        <w:jc w:val="both"/>
        <w:rPr>
          <w:rFonts w:cstheme="minorHAnsi"/>
        </w:rPr>
      </w:pPr>
    </w:p>
    <w:p w14:paraId="75859A45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I candidati dovranno dichiarare la disponibilità all'espletamento dei seguenti servizi:</w:t>
      </w:r>
    </w:p>
    <w:p w14:paraId="217C406E" w14:textId="77777777" w:rsidR="00107EBB" w:rsidRDefault="00107EBB" w:rsidP="00107E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33A43">
        <w:rPr>
          <w:rFonts w:cstheme="minorHAnsi"/>
        </w:rPr>
        <w:t xml:space="preserve">Per ogni cane preso in carico, </w:t>
      </w:r>
      <w:r>
        <w:rPr>
          <w:rFonts w:cstheme="minorHAnsi"/>
        </w:rPr>
        <w:t>compilazione di</w:t>
      </w:r>
      <w:r w:rsidRPr="00133A43">
        <w:rPr>
          <w:rFonts w:cstheme="minorHAnsi"/>
        </w:rPr>
        <w:t xml:space="preserve"> una scheda con l’indicazione della</w:t>
      </w:r>
      <w:r w:rsidRPr="00133A43">
        <w:rPr>
          <w:rFonts w:cstheme="minorHAnsi"/>
        </w:rPr>
        <w:br/>
        <w:t>razza, del colore, del genere, di eventuali segni di riconoscimento, tra cui tatuaggi, traumi, ecc.,</w:t>
      </w:r>
      <w:r w:rsidRPr="00133A43">
        <w:rPr>
          <w:rFonts w:cstheme="minorHAnsi"/>
        </w:rPr>
        <w:br/>
        <w:t>della data di introduzione in canile, di eventuali interventi veterinari, vaccinazioni, visite</w:t>
      </w:r>
      <w:r w:rsidRPr="00133A43">
        <w:rPr>
          <w:rFonts w:cstheme="minorHAnsi"/>
        </w:rPr>
        <w:br/>
        <w:t>veterinarie, della data dell’eventuale restituzione al proprietario o cessione a terzi ovvero di</w:t>
      </w:r>
      <w:r w:rsidRPr="00133A43">
        <w:rPr>
          <w:rFonts w:cstheme="minorHAnsi"/>
        </w:rPr>
        <w:br/>
      </w:r>
      <w:r w:rsidRPr="00133A43">
        <w:rPr>
          <w:rFonts w:cstheme="minorHAnsi"/>
        </w:rPr>
        <w:lastRenderedPageBreak/>
        <w:t>soppressione o morte naturale, nonché dovrà essere aggiornato apposito registro di carico e</w:t>
      </w:r>
      <w:r w:rsidRPr="00133A43">
        <w:rPr>
          <w:rFonts w:cstheme="minorHAnsi"/>
        </w:rPr>
        <w:br/>
        <w:t>scarico previsto dall’art. 19 del Regolamento Regionale 13 aprile 2017 n. 2.</w:t>
      </w:r>
    </w:p>
    <w:p w14:paraId="36C07D13" w14:textId="77777777" w:rsidR="00107EBB" w:rsidRDefault="00107EBB" w:rsidP="00107E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 ogni cane, f</w:t>
      </w:r>
      <w:r w:rsidRPr="00133A43">
        <w:rPr>
          <w:rFonts w:cstheme="minorHAnsi"/>
        </w:rPr>
        <w:t>otografia</w:t>
      </w:r>
      <w:r>
        <w:rPr>
          <w:rFonts w:cstheme="minorHAnsi"/>
        </w:rPr>
        <w:t xml:space="preserve"> da inoltrare </w:t>
      </w:r>
      <w:r w:rsidRPr="00133A43">
        <w:rPr>
          <w:rFonts w:cstheme="minorHAnsi"/>
        </w:rPr>
        <w:t>al</w:t>
      </w:r>
      <w:r>
        <w:rPr>
          <w:rFonts w:cstheme="minorHAnsi"/>
        </w:rPr>
        <w:t xml:space="preserve"> Comune</w:t>
      </w:r>
      <w:r w:rsidRPr="00133A43">
        <w:rPr>
          <w:rFonts w:cstheme="minorHAnsi"/>
        </w:rPr>
        <w:t>, con riepilogo mensile.</w:t>
      </w:r>
    </w:p>
    <w:p w14:paraId="118B15D3" w14:textId="77777777" w:rsidR="00107EBB" w:rsidRPr="00133A43" w:rsidRDefault="00107EBB" w:rsidP="00107E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Pr="00133A43">
        <w:rPr>
          <w:rFonts w:cstheme="minorHAnsi"/>
        </w:rPr>
        <w:t>rasporto iniziale al proprio canile di tutti i cani del</w:t>
      </w:r>
      <w:r>
        <w:rPr>
          <w:rFonts w:cstheme="minorHAnsi"/>
        </w:rPr>
        <w:t xml:space="preserve"> </w:t>
      </w:r>
      <w:r w:rsidRPr="00133A43">
        <w:rPr>
          <w:rFonts w:cstheme="minorHAnsi"/>
        </w:rPr>
        <w:t>Comune di Nova Milanese, dal canile attualmente convenzionato, tramite automezzo appositamente</w:t>
      </w:r>
      <w:r>
        <w:rPr>
          <w:rFonts w:cstheme="minorHAnsi"/>
        </w:rPr>
        <w:t xml:space="preserve"> </w:t>
      </w:r>
      <w:r w:rsidRPr="00133A43">
        <w:rPr>
          <w:rFonts w:cstheme="minorHAnsi"/>
        </w:rPr>
        <w:t xml:space="preserve">attrezzato ed idoneo al trasporto. Alla data </w:t>
      </w:r>
      <w:r>
        <w:rPr>
          <w:rFonts w:cstheme="minorHAnsi"/>
        </w:rPr>
        <w:t xml:space="preserve">odierna, </w:t>
      </w:r>
      <w:r w:rsidRPr="00133A43">
        <w:rPr>
          <w:rFonts w:cstheme="minorHAnsi"/>
        </w:rPr>
        <w:t>i cani del</w:t>
      </w:r>
      <w:r>
        <w:rPr>
          <w:rFonts w:cstheme="minorHAnsi"/>
        </w:rPr>
        <w:t xml:space="preserve"> </w:t>
      </w:r>
      <w:r w:rsidRPr="00133A43">
        <w:rPr>
          <w:rFonts w:cstheme="minorHAnsi"/>
        </w:rPr>
        <w:t xml:space="preserve">Comune di Nova Milanese ricoverati presso il canile rifugio attualmente convenzionato risultano essere in n. </w:t>
      </w:r>
      <w:r>
        <w:rPr>
          <w:rFonts w:cstheme="minorHAnsi"/>
        </w:rPr>
        <w:t>4</w:t>
      </w:r>
      <w:r w:rsidRPr="00133A43">
        <w:rPr>
          <w:rFonts w:cstheme="minorHAnsi"/>
        </w:rPr>
        <w:t>.</w:t>
      </w:r>
    </w:p>
    <w:p w14:paraId="1FD103EA" w14:textId="77777777" w:rsidR="00107EBB" w:rsidRDefault="00107EBB" w:rsidP="00107E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Pr="00133A43">
        <w:rPr>
          <w:rFonts w:cstheme="minorHAnsi"/>
        </w:rPr>
        <w:t>rasporto al proprio canile dei cani di volta in</w:t>
      </w:r>
      <w:r>
        <w:rPr>
          <w:rFonts w:cstheme="minorHAnsi"/>
        </w:rPr>
        <w:t xml:space="preserve"> </w:t>
      </w:r>
      <w:r w:rsidRPr="00133A43">
        <w:rPr>
          <w:rFonts w:cstheme="minorHAnsi"/>
        </w:rPr>
        <w:t>volta accalappiati per conto della A.T.S. competente per territorio e che hanno terminato il</w:t>
      </w:r>
      <w:r>
        <w:rPr>
          <w:rFonts w:cstheme="minorHAnsi"/>
        </w:rPr>
        <w:t xml:space="preserve"> </w:t>
      </w:r>
      <w:r w:rsidRPr="00133A43">
        <w:rPr>
          <w:rFonts w:cstheme="minorHAnsi"/>
        </w:rPr>
        <w:t>periodo di osservazione sanitaria nel canile individuato dalla A.T.S., tramite proprio automezzo</w:t>
      </w:r>
      <w:r>
        <w:rPr>
          <w:rFonts w:cstheme="minorHAnsi"/>
        </w:rPr>
        <w:t xml:space="preserve"> </w:t>
      </w:r>
      <w:r w:rsidRPr="00133A43">
        <w:rPr>
          <w:rFonts w:cstheme="minorHAnsi"/>
        </w:rPr>
        <w:t>appositamente attrezzato ed idoneo.</w:t>
      </w:r>
    </w:p>
    <w:p w14:paraId="308FEDB1" w14:textId="77777777" w:rsidR="00107EBB" w:rsidRDefault="00107EBB" w:rsidP="00107E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Mantenimento delle </w:t>
      </w:r>
      <w:r w:rsidRPr="00133A43">
        <w:rPr>
          <w:rFonts w:cstheme="minorHAnsi"/>
        </w:rPr>
        <w:t>condizioni di vita adeguate sotto il profilo</w:t>
      </w:r>
      <w:r>
        <w:rPr>
          <w:rFonts w:cstheme="minorHAnsi"/>
        </w:rPr>
        <w:t xml:space="preserve"> </w:t>
      </w:r>
      <w:r w:rsidRPr="00133A43">
        <w:rPr>
          <w:rFonts w:cstheme="minorHAnsi"/>
        </w:rPr>
        <w:t>dell’alimentazione, dell’igiene, della cura della salute e del benessere, della sanità dei luoghi di</w:t>
      </w:r>
      <w:r>
        <w:rPr>
          <w:rFonts w:cstheme="minorHAnsi"/>
        </w:rPr>
        <w:t xml:space="preserve"> </w:t>
      </w:r>
      <w:r w:rsidRPr="00133A43">
        <w:rPr>
          <w:rFonts w:cstheme="minorHAnsi"/>
        </w:rPr>
        <w:t>ricovero e degli spazi di movimento,</w:t>
      </w:r>
      <w:r>
        <w:rPr>
          <w:rFonts w:cstheme="minorHAnsi"/>
        </w:rPr>
        <w:t xml:space="preserve"> </w:t>
      </w:r>
      <w:r w:rsidRPr="00133A43">
        <w:rPr>
          <w:rFonts w:cstheme="minorHAnsi"/>
        </w:rPr>
        <w:t>secondo le caratteristiche di razza, nel rispetto dei bisogni</w:t>
      </w:r>
      <w:r>
        <w:rPr>
          <w:rFonts w:cstheme="minorHAnsi"/>
        </w:rPr>
        <w:t xml:space="preserve"> </w:t>
      </w:r>
      <w:r w:rsidRPr="00133A43">
        <w:rPr>
          <w:rFonts w:cstheme="minorHAnsi"/>
        </w:rPr>
        <w:t>fisiologici ed etologici dell’animale stesso, nel rispetto dalle leggi vigenti ed in particolare dal</w:t>
      </w:r>
      <w:r>
        <w:rPr>
          <w:rFonts w:cstheme="minorHAnsi"/>
        </w:rPr>
        <w:t xml:space="preserve"> </w:t>
      </w:r>
      <w:r w:rsidRPr="00133A43">
        <w:rPr>
          <w:rFonts w:cstheme="minorHAnsi"/>
        </w:rPr>
        <w:t>Regolamento Regionale 13 aprile 2017 n. 2</w:t>
      </w:r>
      <w:r>
        <w:rPr>
          <w:rFonts w:cstheme="minorHAnsi"/>
        </w:rPr>
        <w:t>.</w:t>
      </w:r>
    </w:p>
    <w:p w14:paraId="1C9E764C" w14:textId="77777777" w:rsidR="00107EBB" w:rsidRDefault="00107EBB" w:rsidP="00107E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33A43">
        <w:rPr>
          <w:rFonts w:cstheme="minorHAnsi"/>
        </w:rPr>
        <w:t>Pulizia e lavaggio quotidiani dei box, periodiche e frequenti disinfezioni, disinfestazioni e</w:t>
      </w:r>
      <w:r w:rsidRPr="00133A43">
        <w:rPr>
          <w:rFonts w:cstheme="minorHAnsi"/>
        </w:rPr>
        <w:br/>
        <w:t>derattizzazioni</w:t>
      </w:r>
      <w:r>
        <w:rPr>
          <w:rFonts w:cstheme="minorHAnsi"/>
        </w:rPr>
        <w:t xml:space="preserve"> da intensificare durante la</w:t>
      </w:r>
      <w:r w:rsidRPr="00133A43">
        <w:rPr>
          <w:rFonts w:cstheme="minorHAnsi"/>
        </w:rPr>
        <w:t xml:space="preserve"> primavera e l’estate contro zecche e pulci;</w:t>
      </w:r>
    </w:p>
    <w:p w14:paraId="062CF0AB" w14:textId="77777777" w:rsidR="00107EBB" w:rsidRDefault="00107EBB" w:rsidP="00107E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Pr="00133A43">
        <w:rPr>
          <w:rFonts w:cstheme="minorHAnsi"/>
        </w:rPr>
        <w:t>isite veterinarie periodiche al fine di garantire lo stato di benessere degli animali</w:t>
      </w:r>
      <w:r>
        <w:rPr>
          <w:rFonts w:cstheme="minorHAnsi"/>
        </w:rPr>
        <w:t xml:space="preserve"> e cure necessarie prescritte</w:t>
      </w:r>
      <w:r w:rsidRPr="00133A43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0519864C" w14:textId="77777777" w:rsidR="00107EBB" w:rsidRDefault="00107EBB" w:rsidP="00107E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Pr="00133A43">
        <w:rPr>
          <w:rFonts w:cstheme="minorHAnsi"/>
        </w:rPr>
        <w:t>ventuale soppressione degli animali solamente nei casi e secondo le</w:t>
      </w:r>
      <w:r w:rsidRPr="00133A43">
        <w:rPr>
          <w:rFonts w:cstheme="minorHAnsi"/>
        </w:rPr>
        <w:br/>
        <w:t>modalità previste dall’art. 109 della legge 30 dicembre 2009 n. 33;</w:t>
      </w:r>
    </w:p>
    <w:p w14:paraId="3F41D199" w14:textId="77777777" w:rsidR="00107EBB" w:rsidRDefault="00107EBB" w:rsidP="00107E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Mantenimento dei </w:t>
      </w:r>
      <w:r w:rsidRPr="00133A43">
        <w:rPr>
          <w:rFonts w:cstheme="minorHAnsi"/>
        </w:rPr>
        <w:t>requisiti minimi di cui agli artt. 14 e 15 del Regolamento Regionale 13 aprile</w:t>
      </w:r>
      <w:r w:rsidRPr="00133A43">
        <w:rPr>
          <w:rFonts w:cstheme="minorHAnsi"/>
        </w:rPr>
        <w:br/>
        <w:t xml:space="preserve">2017 n. 2 e modalità di gestione di cui all’art. 16 dello stesso regolamento </w:t>
      </w:r>
      <w:r>
        <w:rPr>
          <w:rFonts w:cstheme="minorHAnsi"/>
        </w:rPr>
        <w:t xml:space="preserve">della struttura </w:t>
      </w:r>
    </w:p>
    <w:p w14:paraId="5B12B911" w14:textId="77777777" w:rsidR="00107EBB" w:rsidRDefault="00107EBB" w:rsidP="00107EBB">
      <w:pPr>
        <w:jc w:val="both"/>
        <w:rPr>
          <w:rFonts w:cstheme="minorHAnsi"/>
        </w:rPr>
      </w:pPr>
    </w:p>
    <w:p w14:paraId="78529CE3" w14:textId="77777777" w:rsidR="00107EBB" w:rsidRPr="00D85C2C" w:rsidRDefault="00107EBB" w:rsidP="00107EBB">
      <w:pPr>
        <w:jc w:val="both"/>
        <w:rPr>
          <w:rFonts w:cstheme="minorHAnsi"/>
          <w:b/>
          <w:bCs/>
        </w:rPr>
      </w:pPr>
      <w:r w:rsidRPr="00D85C2C">
        <w:rPr>
          <w:rFonts w:cstheme="minorHAnsi"/>
          <w:b/>
          <w:bCs/>
        </w:rPr>
        <w:t>2 - DURATA DEL SERVIZIO</w:t>
      </w:r>
    </w:p>
    <w:p w14:paraId="145996E5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 xml:space="preserve">La gestione avrà la durata di </w:t>
      </w:r>
      <w:r>
        <w:rPr>
          <w:rFonts w:cstheme="minorHAnsi"/>
        </w:rPr>
        <w:t>36</w:t>
      </w:r>
      <w:r w:rsidRPr="00D85C2C">
        <w:rPr>
          <w:rFonts w:cstheme="minorHAnsi"/>
        </w:rPr>
        <w:t xml:space="preserve"> mesi a decorrere dalla data di avvio di esecuzione del servizio.</w:t>
      </w:r>
    </w:p>
    <w:p w14:paraId="4BFE8E5B" w14:textId="77777777" w:rsidR="00107EBB" w:rsidRDefault="00107EBB" w:rsidP="00107EBB">
      <w:pPr>
        <w:jc w:val="both"/>
        <w:rPr>
          <w:rFonts w:cstheme="minorHAnsi"/>
        </w:rPr>
      </w:pPr>
    </w:p>
    <w:p w14:paraId="7FA8179D" w14:textId="77777777" w:rsidR="00107EBB" w:rsidRPr="00D85C2C" w:rsidRDefault="00107EBB" w:rsidP="00107EBB">
      <w:pPr>
        <w:jc w:val="both"/>
        <w:rPr>
          <w:rFonts w:cstheme="minorHAnsi"/>
          <w:b/>
          <w:bCs/>
        </w:rPr>
      </w:pPr>
      <w:r w:rsidRPr="00D85C2C">
        <w:rPr>
          <w:rFonts w:cstheme="minorHAnsi"/>
          <w:b/>
          <w:bCs/>
        </w:rPr>
        <w:t>3 - IMPORTO DELL'APPALTO</w:t>
      </w:r>
    </w:p>
    <w:p w14:paraId="6E9EEB14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Il valore dell’affidamento posto a base d’asta per l’intera durata di 36 mesi</w:t>
      </w:r>
      <w:r>
        <w:rPr>
          <w:rFonts w:cstheme="minorHAnsi"/>
        </w:rPr>
        <w:t xml:space="preserve"> e per il mantenimento di presunti 5 cani</w:t>
      </w:r>
      <w:r w:rsidRPr="00D85C2C">
        <w:rPr>
          <w:rFonts w:cstheme="minorHAnsi"/>
        </w:rPr>
        <w:t xml:space="preserve">, ammonta ad </w:t>
      </w:r>
      <w:r w:rsidRPr="008F40A0">
        <w:rPr>
          <w:rFonts w:cstheme="minorHAnsi"/>
          <w:b/>
          <w:bCs/>
        </w:rPr>
        <w:t>€ 71.175,00</w:t>
      </w:r>
      <w:r w:rsidRPr="00D85C2C">
        <w:rPr>
          <w:rFonts w:cstheme="minorHAnsi"/>
        </w:rPr>
        <w:t xml:space="preserve"> </w:t>
      </w:r>
      <w:r>
        <w:rPr>
          <w:rFonts w:cstheme="minorHAnsi"/>
        </w:rPr>
        <w:t xml:space="preserve">(oltre IVA e somme a disposizione dell’Amministrazione). </w:t>
      </w:r>
    </w:p>
    <w:p w14:paraId="61AD40A5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Data la natura del servizio in oggetto e le modalità di svolgimento del contratto, non sono previsti particolari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rischi ai fini della sicurezza, rispetto a quelli specifici dell'attività propria dell'operatore economico, dunque non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è necessaria l'elaborazione del Documento Unico di Valutazione dei Rischi da Interferenze (D.U.V.R.I.).</w:t>
      </w:r>
    </w:p>
    <w:p w14:paraId="4E95E6D0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Pertanto il relativo costo specifico per la sicurezza, stante la non applicabilità di cui sopra, è pari a 200,00 e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riguarda gli incontri preliminare all’assunzione in carico del servizio nei quali viene illustrata la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documentazione riguardante la sicurezza.</w:t>
      </w:r>
    </w:p>
    <w:p w14:paraId="67C4907A" w14:textId="77777777" w:rsidR="00107EBB" w:rsidRPr="00D85C2C" w:rsidRDefault="00107EBB" w:rsidP="00107EBB">
      <w:pPr>
        <w:jc w:val="both"/>
        <w:rPr>
          <w:rFonts w:cstheme="minorHAnsi"/>
        </w:rPr>
      </w:pPr>
    </w:p>
    <w:p w14:paraId="7AE78D21" w14:textId="77777777" w:rsidR="00107EBB" w:rsidRPr="00AE66D2" w:rsidRDefault="00107EBB" w:rsidP="00107EBB">
      <w:pPr>
        <w:jc w:val="both"/>
        <w:rPr>
          <w:rFonts w:cstheme="minorHAnsi"/>
          <w:b/>
          <w:bCs/>
        </w:rPr>
      </w:pPr>
      <w:r w:rsidRPr="00AE66D2">
        <w:rPr>
          <w:rFonts w:cstheme="minorHAnsi"/>
          <w:b/>
          <w:bCs/>
        </w:rPr>
        <w:t>4 - PROCEDURA DI INVITO E CRITERIO DI AGGIUDICAZIONE</w:t>
      </w:r>
    </w:p>
    <w:p w14:paraId="201E3203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 xml:space="preserve">Per l’affidamento al servizio in oggetto si </w:t>
      </w:r>
      <w:r>
        <w:rPr>
          <w:rFonts w:cstheme="minorHAnsi"/>
        </w:rPr>
        <w:t xml:space="preserve">farà </w:t>
      </w:r>
      <w:r w:rsidRPr="00D85C2C">
        <w:rPr>
          <w:rFonts w:cstheme="minorHAnsi"/>
        </w:rPr>
        <w:t xml:space="preserve">riferimento al </w:t>
      </w:r>
      <w:proofErr w:type="spellStart"/>
      <w:r w:rsidRPr="00D85C2C">
        <w:rPr>
          <w:rFonts w:cstheme="minorHAnsi"/>
        </w:rPr>
        <w:t>D.Lgs.</w:t>
      </w:r>
      <w:proofErr w:type="spellEnd"/>
      <w:r w:rsidRPr="00D85C2C">
        <w:rPr>
          <w:rFonts w:cstheme="minorHAnsi"/>
        </w:rPr>
        <w:t xml:space="preserve"> </w:t>
      </w:r>
      <w:r>
        <w:rPr>
          <w:rFonts w:cstheme="minorHAnsi"/>
        </w:rPr>
        <w:t xml:space="preserve">36/2023 e </w:t>
      </w:r>
      <w:proofErr w:type="spellStart"/>
      <w:r>
        <w:rPr>
          <w:rFonts w:cstheme="minorHAnsi"/>
        </w:rPr>
        <w:t>smi</w:t>
      </w:r>
      <w:proofErr w:type="spellEnd"/>
      <w:r>
        <w:rPr>
          <w:rFonts w:cstheme="minorHAnsi"/>
        </w:rPr>
        <w:t>.</w:t>
      </w:r>
    </w:p>
    <w:p w14:paraId="41715CDB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lastRenderedPageBreak/>
        <w:t>L'Amministrazione, espletata la presente procedura, provvederà ad inviare la lettera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d'invito a partecipare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alla procedura a coloro che abbiano utilmente formulato la manifestazione d'interesse.</w:t>
      </w:r>
    </w:p>
    <w:p w14:paraId="35040724" w14:textId="337BB533" w:rsidR="00107EBB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 xml:space="preserve">L'affidamento verrà aggiudicato con il criterio del minor prezzo di cui all’art. </w:t>
      </w:r>
      <w:r>
        <w:rPr>
          <w:rFonts w:cstheme="minorHAnsi"/>
        </w:rPr>
        <w:t>108</w:t>
      </w:r>
      <w:r w:rsidRPr="00D85C2C">
        <w:rPr>
          <w:rFonts w:cstheme="minorHAnsi"/>
        </w:rPr>
        <w:t xml:space="preserve"> del </w:t>
      </w:r>
      <w:proofErr w:type="spellStart"/>
      <w:r w:rsidRPr="00D85C2C">
        <w:rPr>
          <w:rFonts w:cstheme="minorHAnsi"/>
        </w:rPr>
        <w:t>D.Lgs</w:t>
      </w:r>
      <w:r>
        <w:rPr>
          <w:rFonts w:cstheme="minorHAnsi"/>
        </w:rPr>
        <w:t>.</w:t>
      </w:r>
      <w:proofErr w:type="spellEnd"/>
      <w:r>
        <w:rPr>
          <w:rFonts w:cstheme="minorHAnsi"/>
        </w:rPr>
        <w:t xml:space="preserve"> 36/2023 e </w:t>
      </w:r>
      <w:proofErr w:type="spellStart"/>
      <w:r>
        <w:rPr>
          <w:rFonts w:cstheme="minorHAnsi"/>
        </w:rPr>
        <w:t>smi</w:t>
      </w:r>
      <w:proofErr w:type="spellEnd"/>
      <w:r>
        <w:rPr>
          <w:rFonts w:cstheme="minorHAnsi"/>
        </w:rPr>
        <w:t xml:space="preserve">. </w:t>
      </w:r>
    </w:p>
    <w:p w14:paraId="7692B1CA" w14:textId="77777777" w:rsidR="00107EBB" w:rsidRPr="00D85C2C" w:rsidRDefault="00107EBB" w:rsidP="00107EBB">
      <w:pPr>
        <w:jc w:val="both"/>
        <w:rPr>
          <w:rFonts w:cstheme="minorHAnsi"/>
        </w:rPr>
      </w:pPr>
    </w:p>
    <w:p w14:paraId="74BB77AF" w14:textId="77777777" w:rsidR="00107EBB" w:rsidRPr="00AE66D2" w:rsidRDefault="00107EBB" w:rsidP="00107EBB">
      <w:pPr>
        <w:jc w:val="both"/>
        <w:rPr>
          <w:rFonts w:cstheme="minorHAnsi"/>
          <w:b/>
          <w:bCs/>
        </w:rPr>
      </w:pPr>
      <w:r w:rsidRPr="00AE66D2">
        <w:rPr>
          <w:rFonts w:cstheme="minorHAnsi"/>
          <w:b/>
          <w:bCs/>
        </w:rPr>
        <w:t>5 - REQUISITI DI PARTECIPAZIONE</w:t>
      </w:r>
    </w:p>
    <w:p w14:paraId="56EB6497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Sono ammessi a presentare manifestazione di interesse i soggetti che non perseguono lo scopo di lucro vale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a dire le forme organizzative non profit quali: associazioni di utilità sociale (onlus), le associazioni di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volontariato, le associazioni di promozione sociale</w:t>
      </w:r>
      <w:r>
        <w:rPr>
          <w:rFonts w:cstheme="minorHAnsi"/>
        </w:rPr>
        <w:t>.</w:t>
      </w:r>
    </w:p>
    <w:p w14:paraId="1F7EE3FA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Gli interessati dovranno possedere i seguenti requisiti:</w:t>
      </w:r>
    </w:p>
    <w:p w14:paraId="61FCAF9B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a) requisiti di ordine generale: insussistenza di una qualsiasi causa di esclusione specificatamente prevista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 xml:space="preserve">dal </w:t>
      </w:r>
      <w:proofErr w:type="spellStart"/>
      <w:r w:rsidRPr="00D85C2C">
        <w:rPr>
          <w:rFonts w:cstheme="minorHAnsi"/>
        </w:rPr>
        <w:t>D.Lgs.</w:t>
      </w:r>
      <w:proofErr w:type="spellEnd"/>
      <w:r w:rsidRPr="00D85C2C">
        <w:rPr>
          <w:rFonts w:cstheme="minorHAnsi"/>
        </w:rPr>
        <w:t xml:space="preserve"> </w:t>
      </w:r>
      <w:r>
        <w:rPr>
          <w:rFonts w:cstheme="minorHAnsi"/>
        </w:rPr>
        <w:t>36/2023</w:t>
      </w:r>
      <w:r w:rsidRPr="00D85C2C">
        <w:rPr>
          <w:rFonts w:cstheme="minorHAnsi"/>
        </w:rPr>
        <w:t xml:space="preserve"> e </w:t>
      </w:r>
      <w:proofErr w:type="spellStart"/>
      <w:r w:rsidRPr="00D85C2C">
        <w:rPr>
          <w:rFonts w:cstheme="minorHAnsi"/>
        </w:rPr>
        <w:t>s.m.i.</w:t>
      </w:r>
      <w:proofErr w:type="spellEnd"/>
      <w:r w:rsidRPr="00D85C2C">
        <w:rPr>
          <w:rFonts w:cstheme="minorHAnsi"/>
        </w:rPr>
        <w:t>;</w:t>
      </w:r>
    </w:p>
    <w:p w14:paraId="35E9B995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b) requisiti di idoneità professionale:</w:t>
      </w:r>
    </w:p>
    <w:p w14:paraId="62814EA9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- iscrizione all'apposito Albo ai sensi del DM 23.06.2004, se cooperative sociali;</w:t>
      </w:r>
    </w:p>
    <w:p w14:paraId="15B398D1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- iscrizione alla C.C.I.A.A. per attività corrispondente all'oggetto dell'appalto;</w:t>
      </w:r>
    </w:p>
    <w:p w14:paraId="25FA413A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- iscrizione in albi istituiti con leggi regionali ed avere nel proprio atto costitutivo e/o statuto finalità di tutela e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protezione degli animali (per le associazioni senza scopo di lucro e le imprese sociali di cui all’art. 120 della</w:t>
      </w:r>
    </w:p>
    <w:p w14:paraId="0CA5037F" w14:textId="77777777" w:rsidR="00107EBB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L.R. 33/2009);</w:t>
      </w:r>
    </w:p>
    <w:p w14:paraId="3183E62C" w14:textId="77777777" w:rsidR="00107EBB" w:rsidRDefault="00107EBB" w:rsidP="00107EBB">
      <w:pPr>
        <w:jc w:val="both"/>
        <w:rPr>
          <w:rFonts w:cstheme="minorHAnsi"/>
        </w:rPr>
      </w:pPr>
      <w:r w:rsidRPr="00185B62">
        <w:rPr>
          <w:rFonts w:cstheme="minorHAnsi"/>
        </w:rPr>
        <w:t xml:space="preserve">c) </w:t>
      </w:r>
      <w:r w:rsidRPr="00185B62">
        <w:rPr>
          <w:rFonts w:ascii="Calibri" w:hAnsi="Calibri" w:cs="Calibri"/>
          <w:u w:val="single"/>
        </w:rPr>
        <w:t>requisito di capacità economica</w:t>
      </w:r>
      <w:r w:rsidRPr="00185B62">
        <w:rPr>
          <w:rFonts w:ascii="Calibri" w:hAnsi="Calibri" w:cs="Calibri"/>
        </w:rPr>
        <w:t xml:space="preserve"> (relativamente alla gestione di</w:t>
      </w:r>
      <w:r w:rsidRPr="00185B62">
        <w:rPr>
          <w:rFonts w:cstheme="minorHAnsi"/>
        </w:rPr>
        <w:t xml:space="preserve"> una struttura pubblica o privata per il ricovero di animali d’affezione simile a quella oggetto di gara, un fatturato </w:t>
      </w:r>
      <w:r w:rsidRPr="00185B62">
        <w:rPr>
          <w:rFonts w:ascii="Calibri" w:hAnsi="Calibri" w:cs="Calibri"/>
        </w:rPr>
        <w:t>globale almeno doppio del valore stimato dell’appalto, maturato nel triennio precedente a quello di pubblicazione del presente avviso</w:t>
      </w:r>
      <w:r>
        <w:rPr>
          <w:rFonts w:ascii="Calibri" w:hAnsi="Calibri" w:cs="Calibri"/>
        </w:rPr>
        <w:t>)</w:t>
      </w:r>
      <w:r w:rsidRPr="00185B62">
        <w:rPr>
          <w:rFonts w:ascii="Calibri" w:hAnsi="Calibri" w:cs="Calibri"/>
        </w:rPr>
        <w:t>;</w:t>
      </w:r>
    </w:p>
    <w:p w14:paraId="2C21E0F4" w14:textId="77777777" w:rsidR="00107EBB" w:rsidRPr="00185B62" w:rsidRDefault="00107EBB" w:rsidP="00107EBB">
      <w:pPr>
        <w:jc w:val="both"/>
        <w:rPr>
          <w:rFonts w:cstheme="minorHAnsi"/>
        </w:rPr>
      </w:pPr>
      <w:r>
        <w:rPr>
          <w:rFonts w:cstheme="minorHAnsi"/>
        </w:rPr>
        <w:t xml:space="preserve">d) </w:t>
      </w:r>
      <w:r w:rsidRPr="00185B62">
        <w:rPr>
          <w:rFonts w:ascii="Calibri" w:hAnsi="Calibri" w:cs="Calibri"/>
          <w:u w:val="single"/>
        </w:rPr>
        <w:t>requisito di capacità tecnica e professionale</w:t>
      </w:r>
      <w:r w:rsidRPr="00185B62">
        <w:rPr>
          <w:rFonts w:ascii="Calibri" w:hAnsi="Calibri" w:cs="Calibri"/>
        </w:rPr>
        <w:t xml:space="preserve"> (aver eseguito nel precedente triennio dalla data di </w:t>
      </w:r>
      <w:r>
        <w:rPr>
          <w:rFonts w:ascii="Calibri" w:hAnsi="Calibri" w:cs="Calibri"/>
        </w:rPr>
        <w:t xml:space="preserve">pubblicazione del presente avviso, </w:t>
      </w:r>
      <w:r w:rsidRPr="00185B62">
        <w:rPr>
          <w:rFonts w:ascii="Calibri" w:hAnsi="Calibri" w:cs="Calibri"/>
        </w:rPr>
        <w:t xml:space="preserve">contratti analoghi a quello in affidamento anche a favore di soggetti privati); </w:t>
      </w:r>
    </w:p>
    <w:p w14:paraId="2ABFC89C" w14:textId="77777777" w:rsidR="00107EBB" w:rsidRPr="00D85C2C" w:rsidRDefault="00107EBB" w:rsidP="00107EBB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Pr="00D85C2C">
        <w:rPr>
          <w:rFonts w:cstheme="minorHAnsi"/>
        </w:rPr>
        <w:t xml:space="preserve">) essere iscritti alla piattaforma </w:t>
      </w:r>
      <w:proofErr w:type="spellStart"/>
      <w:r w:rsidRPr="00D85C2C">
        <w:rPr>
          <w:rFonts w:cstheme="minorHAnsi"/>
        </w:rPr>
        <w:t>Sintel</w:t>
      </w:r>
      <w:proofErr w:type="spellEnd"/>
      <w:r w:rsidRPr="00D85C2C">
        <w:rPr>
          <w:rFonts w:cstheme="minorHAnsi"/>
        </w:rPr>
        <w:t>, essere iscritti a INPS e INAIL (se obbligata).</w:t>
      </w:r>
    </w:p>
    <w:p w14:paraId="1A7FC597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 xml:space="preserve">In sede di </w:t>
      </w:r>
      <w:r>
        <w:rPr>
          <w:rFonts w:cstheme="minorHAnsi"/>
        </w:rPr>
        <w:t xml:space="preserve">procedura di affidamento </w:t>
      </w:r>
      <w:r w:rsidRPr="00D85C2C">
        <w:rPr>
          <w:rFonts w:cstheme="minorHAnsi"/>
        </w:rPr>
        <w:t>si procederà alla verifica del possesso dei requisiti di carattere generale, tecnico-organizzativo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ed economico finanziario di cui ai punti sopra specificati.</w:t>
      </w:r>
    </w:p>
    <w:p w14:paraId="32CBFF2F" w14:textId="77777777" w:rsidR="00107EBB" w:rsidRDefault="00107EBB" w:rsidP="00107EBB">
      <w:pPr>
        <w:jc w:val="both"/>
        <w:rPr>
          <w:rFonts w:cstheme="minorHAnsi"/>
        </w:rPr>
      </w:pPr>
    </w:p>
    <w:p w14:paraId="570972EF" w14:textId="77777777" w:rsidR="00107EBB" w:rsidRPr="002607B0" w:rsidRDefault="00107EBB" w:rsidP="00107EBB">
      <w:pPr>
        <w:jc w:val="both"/>
        <w:rPr>
          <w:rFonts w:cstheme="minorHAnsi"/>
          <w:b/>
          <w:bCs/>
        </w:rPr>
      </w:pPr>
      <w:r w:rsidRPr="002607B0">
        <w:rPr>
          <w:rFonts w:cstheme="minorHAnsi"/>
          <w:b/>
          <w:bCs/>
        </w:rPr>
        <w:t>6 - TERMINE E MODALITA' DI PRESENTAZIONE DELLA MANIFESTAZIONE D'INTERESSE</w:t>
      </w:r>
    </w:p>
    <w:p w14:paraId="208B11E5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La manifestazione d'interesse, redatta sul modulo predisposto e allegato al presente avviso o in conformità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allo stesso (ALLEGATO A), dovrà essere redatta in lingua italiana, debitamente compilata e sottoscritta dal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legale rappresentante o soggetto munito di procura.</w:t>
      </w:r>
    </w:p>
    <w:p w14:paraId="2C4FCB10" w14:textId="27E30FA8" w:rsidR="00BB139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La suddetta manifestazione d'interesse dovrà pervenire, unitamente a fotocopia del documento di identità del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 xml:space="preserve">dichiarante, entro e non oltre le </w:t>
      </w:r>
      <w:r w:rsidRPr="008F40A0">
        <w:rPr>
          <w:rFonts w:cstheme="minorHAnsi"/>
          <w:b/>
          <w:bCs/>
        </w:rPr>
        <w:t>ore 12:30 del giorno 06/12/2024</w:t>
      </w:r>
      <w:r w:rsidRPr="00D85C2C">
        <w:rPr>
          <w:rFonts w:cstheme="minorHAnsi"/>
        </w:rPr>
        <w:t xml:space="preserve"> esclusivamente tramite l’indirizzo PEC:</w:t>
      </w:r>
      <w:r w:rsidR="00BB139B">
        <w:rPr>
          <w:rFonts w:cstheme="minorHAnsi"/>
        </w:rPr>
        <w:t xml:space="preserve"> </w:t>
      </w:r>
      <w:hyperlink r:id="rId8" w:history="1">
        <w:r w:rsidR="00BB139B" w:rsidRPr="008D5BF6">
          <w:rPr>
            <w:rStyle w:val="Collegamentoipertestuale"/>
            <w:rFonts w:cstheme="minorHAnsi"/>
          </w:rPr>
          <w:t>comune.novamilanese@pec.regione.lombardia.it</w:t>
        </w:r>
      </w:hyperlink>
    </w:p>
    <w:p w14:paraId="271FDB6C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Non saranno ammesse le richieste:</w:t>
      </w:r>
    </w:p>
    <w:p w14:paraId="0C3172D6" w14:textId="77777777" w:rsidR="00107EBB" w:rsidRPr="002607B0" w:rsidRDefault="00107EBB" w:rsidP="00107EB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607B0">
        <w:rPr>
          <w:rFonts w:cstheme="minorHAnsi"/>
        </w:rPr>
        <w:t>pervenute in ritardo, per qualsiasi causa, rispetto al termine perentorio sopra indicato;</w:t>
      </w:r>
    </w:p>
    <w:p w14:paraId="600F42D9" w14:textId="77777777" w:rsidR="00107EBB" w:rsidRPr="002607B0" w:rsidRDefault="00107EBB" w:rsidP="00107EB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607B0">
        <w:rPr>
          <w:rFonts w:cstheme="minorHAnsi"/>
        </w:rPr>
        <w:t>redatte in difformità all’allegato A al presente avviso;</w:t>
      </w:r>
    </w:p>
    <w:p w14:paraId="0C4971E0" w14:textId="1324A80A" w:rsidR="00BB139B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lastRenderedPageBreak/>
        <w:t>Le eventuali richieste di chiarimento dovranno pervenire tramite posta elettronica entro e non oltre il</w:t>
      </w:r>
      <w:r>
        <w:rPr>
          <w:rFonts w:cstheme="minorHAnsi"/>
        </w:rPr>
        <w:t xml:space="preserve"> giorno</w:t>
      </w:r>
      <w:r w:rsidR="00BB139B">
        <w:rPr>
          <w:rFonts w:cstheme="minorHAnsi"/>
        </w:rPr>
        <w:t xml:space="preserve"> </w:t>
      </w:r>
      <w:r w:rsidRPr="008F40A0">
        <w:rPr>
          <w:rFonts w:cstheme="minorHAnsi"/>
        </w:rPr>
        <w:t>04/12/2024</w:t>
      </w:r>
      <w:r w:rsidRPr="00D85C2C">
        <w:rPr>
          <w:rFonts w:cstheme="minorHAnsi"/>
        </w:rPr>
        <w:t xml:space="preserve"> al seguente indirizzo</w:t>
      </w:r>
      <w:r>
        <w:rPr>
          <w:rFonts w:cstheme="minorHAnsi"/>
        </w:rPr>
        <w:t xml:space="preserve"> mail</w:t>
      </w:r>
      <w:r w:rsidRPr="00D85C2C">
        <w:rPr>
          <w:rFonts w:cstheme="minorHAnsi"/>
        </w:rPr>
        <w:t xml:space="preserve">: </w:t>
      </w:r>
      <w:hyperlink r:id="rId9" w:history="1">
        <w:r w:rsidRPr="000042EF">
          <w:rPr>
            <w:rStyle w:val="Collegamentoipertestuale"/>
            <w:rFonts w:cstheme="minorHAnsi"/>
          </w:rPr>
          <w:t>settore.tecnico@comune.novamilanese.mb.it</w:t>
        </w:r>
      </w:hyperlink>
      <w:r>
        <w:rPr>
          <w:rFonts w:cstheme="minorHAnsi"/>
        </w:rPr>
        <w:t xml:space="preserve">. </w:t>
      </w:r>
      <w:r w:rsidRPr="00D85C2C">
        <w:rPr>
          <w:rFonts w:cstheme="minorHAnsi"/>
        </w:rPr>
        <w:t>Le relative risposte saranno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pubblicate</w:t>
      </w:r>
      <w:r w:rsidR="00BB139B">
        <w:rPr>
          <w:rFonts w:cstheme="minorHAnsi"/>
        </w:rPr>
        <w:t xml:space="preserve">, facendo fede </w:t>
      </w:r>
      <w:r w:rsidR="00BB139B" w:rsidRPr="00D85C2C">
        <w:rPr>
          <w:rFonts w:cstheme="minorHAnsi"/>
        </w:rPr>
        <w:t>agli effetti di legge</w:t>
      </w:r>
      <w:r w:rsidR="00BB139B">
        <w:rPr>
          <w:rFonts w:cstheme="minorHAnsi"/>
        </w:rPr>
        <w:t xml:space="preserve">, </w:t>
      </w:r>
      <w:r w:rsidRPr="00D85C2C">
        <w:rPr>
          <w:rFonts w:cstheme="minorHAnsi"/>
        </w:rPr>
        <w:t xml:space="preserve">nell'apposita sezione </w:t>
      </w:r>
      <w:r>
        <w:rPr>
          <w:rFonts w:cstheme="minorHAnsi"/>
        </w:rPr>
        <w:t>“Amministrazione Trasparente/Bandi di Gara e Contratti</w:t>
      </w:r>
      <w:r w:rsidR="00BB139B">
        <w:rPr>
          <w:rFonts w:cstheme="minorHAnsi"/>
        </w:rPr>
        <w:t>/Pubblicazioni</w:t>
      </w:r>
      <w:r>
        <w:rPr>
          <w:rFonts w:cstheme="minorHAnsi"/>
        </w:rPr>
        <w:t>” al link</w:t>
      </w:r>
      <w:r w:rsidR="00BB139B">
        <w:rPr>
          <w:rFonts w:cstheme="minorHAnsi"/>
        </w:rPr>
        <w:t>:</w:t>
      </w:r>
    </w:p>
    <w:p w14:paraId="3455CE18" w14:textId="58550FD5" w:rsidR="00107EBB" w:rsidRDefault="00724978" w:rsidP="00107EBB">
      <w:pPr>
        <w:jc w:val="both"/>
        <w:rPr>
          <w:rFonts w:cstheme="minorHAnsi"/>
        </w:rPr>
      </w:pPr>
      <w:hyperlink r:id="rId10" w:history="1">
        <w:r w:rsidRPr="008D5BF6">
          <w:rPr>
            <w:rStyle w:val="Collegamentoipertestuale"/>
            <w:rFonts w:cstheme="minorHAnsi"/>
          </w:rPr>
          <w:t>https://novamilanese.trasparenza-valutazione-merito.it/web/trasparenza/dettaglio-trasparenza?p_p_id=jcitygovmenutrasversaleleftcolumn_WAR_jcitygovalbiportlet&amp;p_p_lifecycle=0&amp;p_p_state=normal&amp;p_p_mode=vie</w:t>
        </w:r>
        <w:r w:rsidRPr="008D5BF6">
          <w:rPr>
            <w:rStyle w:val="Collegamentoipertestuale"/>
            <w:rFonts w:cstheme="minorHAnsi"/>
          </w:rPr>
          <w:t>w</w:t>
        </w:r>
        <w:r w:rsidRPr="008D5BF6">
          <w:rPr>
            <w:rStyle w:val="Collegamentoipertestuale"/>
            <w:rFonts w:cstheme="minorHAnsi"/>
          </w:rPr>
          <w:t>&amp;p_p_col_id=column-2&amp;p_p_col_count=1&amp;_jci</w:t>
        </w:r>
        <w:r w:rsidRPr="008D5BF6">
          <w:rPr>
            <w:rStyle w:val="Collegamentoipertestuale"/>
            <w:rFonts w:cstheme="minorHAnsi"/>
          </w:rPr>
          <w:t>t</w:t>
        </w:r>
        <w:r w:rsidRPr="008D5BF6">
          <w:rPr>
            <w:rStyle w:val="Collegamentoipertestuale"/>
            <w:rFonts w:cstheme="minorHAnsi"/>
          </w:rPr>
          <w:t>ygovmenutrasversaleleftcolumn_WAR_jcitygovalbiportlet_current-page-parent=39314&amp;_jcitygovmenutrasversaleleftcolumn_WAR_jcitygovalbiportlet_current-page=39316</w:t>
        </w:r>
      </w:hyperlink>
    </w:p>
    <w:p w14:paraId="14B3C262" w14:textId="77777777" w:rsidR="00724978" w:rsidRDefault="00724978" w:rsidP="00107EBB">
      <w:pPr>
        <w:jc w:val="both"/>
        <w:rPr>
          <w:rFonts w:cstheme="minorHAnsi"/>
        </w:rPr>
      </w:pPr>
    </w:p>
    <w:p w14:paraId="5AD04569" w14:textId="77777777" w:rsidR="00107EBB" w:rsidRDefault="00107EBB" w:rsidP="00107EBB">
      <w:pPr>
        <w:jc w:val="center"/>
        <w:rPr>
          <w:rFonts w:cstheme="minorHAnsi"/>
          <w:b/>
          <w:bCs/>
        </w:rPr>
      </w:pPr>
      <w:r w:rsidRPr="002607B0">
        <w:rPr>
          <w:rFonts w:cstheme="minorHAnsi"/>
          <w:b/>
          <w:bCs/>
        </w:rPr>
        <w:t>FASE SUCCESSIVA ALLA RICEZIONE DELLE CANDIDATURE</w:t>
      </w:r>
    </w:p>
    <w:p w14:paraId="0303AD0F" w14:textId="77777777" w:rsidR="00107EBB" w:rsidRPr="002607B0" w:rsidRDefault="00107EBB" w:rsidP="00107EBB">
      <w:pPr>
        <w:jc w:val="center"/>
        <w:rPr>
          <w:rFonts w:cstheme="minorHAnsi"/>
          <w:b/>
          <w:bCs/>
        </w:rPr>
      </w:pPr>
    </w:p>
    <w:p w14:paraId="3F12B8BE" w14:textId="77777777" w:rsidR="00107EBB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 xml:space="preserve">Il Comune di </w:t>
      </w:r>
      <w:r>
        <w:rPr>
          <w:rFonts w:cstheme="minorHAnsi"/>
        </w:rPr>
        <w:t>Nova Milanese</w:t>
      </w:r>
      <w:r w:rsidRPr="00D85C2C">
        <w:rPr>
          <w:rFonts w:cstheme="minorHAnsi"/>
        </w:rPr>
        <w:t xml:space="preserve"> si riserva la possibilità di sospendere, modificare o annullare, in tutto o in parte,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il procedimento avviato e di non dar seguito alla successiva procedura per l'affidamento del servizio di cui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trattasi, senza che i soggetti richiedenti possano vantare alcuna pretesa, nonché di procedere con l'invio della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lettera di invito alla presentazione dell'offerta anche in presenza di un'unica manifestazione di interesse valida.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Resta inteso che la suddetta partecipazione non costituisce prova di possesso dei requisiti generali e speciali</w:t>
      </w:r>
      <w:r>
        <w:rPr>
          <w:rFonts w:cstheme="minorHAnsi"/>
        </w:rPr>
        <w:t xml:space="preserve"> </w:t>
      </w:r>
      <w:r w:rsidRPr="00D85C2C">
        <w:rPr>
          <w:rFonts w:cstheme="minorHAnsi"/>
        </w:rPr>
        <w:t>richiesti per la partecipazione al bando</w:t>
      </w:r>
      <w:r>
        <w:rPr>
          <w:rFonts w:cstheme="minorHAnsi"/>
        </w:rPr>
        <w:t>.</w:t>
      </w:r>
    </w:p>
    <w:p w14:paraId="4C4635E1" w14:textId="77777777" w:rsidR="00107EBB" w:rsidRPr="00D85C2C" w:rsidRDefault="00107EBB" w:rsidP="00107EBB">
      <w:pPr>
        <w:jc w:val="both"/>
        <w:rPr>
          <w:rFonts w:cstheme="minorHAnsi"/>
        </w:rPr>
      </w:pPr>
    </w:p>
    <w:p w14:paraId="3C8DD5F3" w14:textId="77777777" w:rsidR="00107EBB" w:rsidRDefault="00107EBB" w:rsidP="00107EBB">
      <w:pPr>
        <w:jc w:val="center"/>
        <w:rPr>
          <w:rFonts w:cstheme="minorHAnsi"/>
          <w:b/>
          <w:bCs/>
        </w:rPr>
      </w:pPr>
      <w:r w:rsidRPr="002607B0">
        <w:rPr>
          <w:rFonts w:cstheme="minorHAnsi"/>
          <w:b/>
          <w:bCs/>
        </w:rPr>
        <w:t>TRATTAMENTO DATI PERSONALI</w:t>
      </w:r>
    </w:p>
    <w:p w14:paraId="2855A39F" w14:textId="77777777" w:rsidR="00107EBB" w:rsidRPr="002607B0" w:rsidRDefault="00107EBB" w:rsidP="00107EBB">
      <w:pPr>
        <w:jc w:val="center"/>
        <w:rPr>
          <w:rFonts w:cstheme="minorHAnsi"/>
          <w:b/>
          <w:bCs/>
        </w:rPr>
      </w:pPr>
    </w:p>
    <w:p w14:paraId="65DC119D" w14:textId="7D6CF261" w:rsidR="00107EBB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 xml:space="preserve">I dati raccolti saranno trattati ai sensi dell’art. 13 della Legge 196/2003 e </w:t>
      </w:r>
      <w:proofErr w:type="spellStart"/>
      <w:r w:rsidRPr="00D85C2C">
        <w:rPr>
          <w:rFonts w:cstheme="minorHAnsi"/>
        </w:rPr>
        <w:t>ss.mm.ii</w:t>
      </w:r>
      <w:proofErr w:type="spellEnd"/>
      <w:r w:rsidRPr="00D85C2C">
        <w:rPr>
          <w:rFonts w:cstheme="minorHAnsi"/>
        </w:rPr>
        <w:t>., esclusivamente nell’ambito</w:t>
      </w:r>
      <w:r w:rsidR="00BB139B">
        <w:rPr>
          <w:rFonts w:cstheme="minorHAnsi"/>
        </w:rPr>
        <w:t xml:space="preserve"> </w:t>
      </w:r>
      <w:r w:rsidRPr="00D85C2C">
        <w:rPr>
          <w:rFonts w:cstheme="minorHAnsi"/>
        </w:rPr>
        <w:t>della presente manifestazione di interesse</w:t>
      </w:r>
      <w:r>
        <w:rPr>
          <w:rFonts w:cstheme="minorHAnsi"/>
        </w:rPr>
        <w:t>.</w:t>
      </w:r>
    </w:p>
    <w:p w14:paraId="469CA135" w14:textId="77777777" w:rsidR="00107EBB" w:rsidRPr="00D85C2C" w:rsidRDefault="00107EBB" w:rsidP="00107EBB">
      <w:pPr>
        <w:jc w:val="both"/>
        <w:rPr>
          <w:rFonts w:cstheme="minorHAnsi"/>
        </w:rPr>
      </w:pPr>
    </w:p>
    <w:p w14:paraId="01E13AAF" w14:textId="77777777" w:rsidR="00107EBB" w:rsidRPr="002607B0" w:rsidRDefault="00107EBB" w:rsidP="00107EBB">
      <w:pPr>
        <w:jc w:val="center"/>
        <w:rPr>
          <w:rFonts w:cstheme="minorHAnsi"/>
          <w:b/>
          <w:bCs/>
        </w:rPr>
      </w:pPr>
      <w:r w:rsidRPr="002607B0">
        <w:rPr>
          <w:rFonts w:cstheme="minorHAnsi"/>
          <w:b/>
          <w:bCs/>
        </w:rPr>
        <w:t>PUBBLICAZIONE AVVISO</w:t>
      </w:r>
    </w:p>
    <w:p w14:paraId="3895098A" w14:textId="77777777" w:rsidR="00107EBB" w:rsidRDefault="00107EBB" w:rsidP="00107EBB">
      <w:pPr>
        <w:jc w:val="both"/>
        <w:rPr>
          <w:rFonts w:cstheme="minorHAnsi"/>
        </w:rPr>
      </w:pPr>
    </w:p>
    <w:p w14:paraId="489BD54B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>Il presente avviso è pubblicato:</w:t>
      </w:r>
    </w:p>
    <w:p w14:paraId="1D5266C7" w14:textId="77777777" w:rsidR="00107EBB" w:rsidRPr="002607B0" w:rsidRDefault="00107EBB" w:rsidP="00107EB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607B0">
        <w:rPr>
          <w:rFonts w:cstheme="minorHAnsi"/>
        </w:rPr>
        <w:t>all’Albo Pretorio del Comune di Nova Milanese;</w:t>
      </w:r>
    </w:p>
    <w:p w14:paraId="7D3DB389" w14:textId="77777777" w:rsidR="00107EBB" w:rsidRPr="002607B0" w:rsidRDefault="00107EBB" w:rsidP="00107EB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607B0">
        <w:rPr>
          <w:rFonts w:cstheme="minorHAnsi"/>
        </w:rPr>
        <w:t xml:space="preserve">sul profilo del committente </w:t>
      </w:r>
      <w:hyperlink r:id="rId11" w:history="1">
        <w:r w:rsidRPr="00DF474A">
          <w:rPr>
            <w:rStyle w:val="Collegamentoipertestuale"/>
            <w:rFonts w:cstheme="minorHAnsi"/>
          </w:rPr>
          <w:t>https://www.comune.novamilanese.mb.it</w:t>
        </w:r>
      </w:hyperlink>
    </w:p>
    <w:p w14:paraId="431D8767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 xml:space="preserve">Ai fini dei termini di </w:t>
      </w:r>
      <w:r w:rsidRPr="008F40A0">
        <w:rPr>
          <w:rFonts w:cstheme="minorHAnsi"/>
        </w:rPr>
        <w:t>pubblicazione (15 giorni) farà</w:t>
      </w:r>
      <w:r w:rsidRPr="00D85C2C">
        <w:rPr>
          <w:rFonts w:cstheme="minorHAnsi"/>
        </w:rPr>
        <w:t xml:space="preserve"> fede la data di pubblicazione del Comune di </w:t>
      </w:r>
      <w:r>
        <w:rPr>
          <w:rFonts w:cstheme="minorHAnsi"/>
        </w:rPr>
        <w:t>Nova Milanese</w:t>
      </w:r>
      <w:r w:rsidRPr="00D85C2C">
        <w:rPr>
          <w:rFonts w:cstheme="minorHAnsi"/>
        </w:rPr>
        <w:t>.</w:t>
      </w:r>
    </w:p>
    <w:p w14:paraId="5EE06557" w14:textId="77777777" w:rsidR="00107EBB" w:rsidRPr="00D85C2C" w:rsidRDefault="00107EBB" w:rsidP="00107EBB">
      <w:pPr>
        <w:jc w:val="both"/>
        <w:rPr>
          <w:rFonts w:cstheme="minorHAnsi"/>
        </w:rPr>
      </w:pPr>
      <w:r w:rsidRPr="00D85C2C">
        <w:rPr>
          <w:rFonts w:cstheme="minorHAnsi"/>
        </w:rPr>
        <w:t xml:space="preserve">Per informazioni e chiarimenti è possibile contattare l’Ufficio Ambiente ed </w:t>
      </w:r>
      <w:r>
        <w:rPr>
          <w:rFonts w:cstheme="minorHAnsi"/>
        </w:rPr>
        <w:t xml:space="preserve">Igiene Urbana </w:t>
      </w:r>
      <w:r w:rsidRPr="00D85C2C">
        <w:rPr>
          <w:rFonts w:cstheme="minorHAnsi"/>
        </w:rPr>
        <w:t>del Comune - tel. 03</w:t>
      </w:r>
      <w:r>
        <w:rPr>
          <w:rFonts w:cstheme="minorHAnsi"/>
        </w:rPr>
        <w:t>62.374302</w:t>
      </w:r>
      <w:r w:rsidRPr="00D85C2C">
        <w:rPr>
          <w:rFonts w:cstheme="minorHAnsi"/>
        </w:rPr>
        <w:t>.</w:t>
      </w:r>
    </w:p>
    <w:p w14:paraId="619C9C29" w14:textId="77777777" w:rsidR="00107EBB" w:rsidRDefault="00107EBB" w:rsidP="00107EBB">
      <w:pPr>
        <w:jc w:val="both"/>
        <w:rPr>
          <w:rFonts w:cstheme="minorHAnsi"/>
        </w:rPr>
      </w:pPr>
    </w:p>
    <w:p w14:paraId="501FBDC4" w14:textId="77777777" w:rsidR="00107EBB" w:rsidRPr="00795DAA" w:rsidRDefault="00107EBB" w:rsidP="00107EBB">
      <w:pPr>
        <w:ind w:firstLine="5812"/>
        <w:jc w:val="both"/>
        <w:rPr>
          <w:rFonts w:cstheme="minorHAnsi"/>
        </w:rPr>
      </w:pPr>
      <w:r w:rsidRPr="00795DAA">
        <w:rPr>
          <w:rFonts w:cstheme="minorHAnsi"/>
        </w:rPr>
        <w:t>IL DIRETTORE DEL SETTORE</w:t>
      </w:r>
    </w:p>
    <w:p w14:paraId="6CBFDF1E" w14:textId="77777777" w:rsidR="00107EBB" w:rsidRPr="00795DAA" w:rsidRDefault="00107EBB" w:rsidP="00107EBB">
      <w:pPr>
        <w:ind w:firstLine="5812"/>
        <w:jc w:val="both"/>
        <w:rPr>
          <w:rFonts w:cstheme="minorHAnsi"/>
        </w:rPr>
      </w:pPr>
      <w:r w:rsidRPr="00795DAA">
        <w:rPr>
          <w:rFonts w:cstheme="minorHAnsi"/>
        </w:rPr>
        <w:t>GESTIONE DEL TERRITORIO</w:t>
      </w:r>
    </w:p>
    <w:p w14:paraId="17DF76B7" w14:textId="05309B76" w:rsidR="00107EBB" w:rsidRPr="00795DAA" w:rsidRDefault="00BB139B" w:rsidP="00107EBB">
      <w:pPr>
        <w:ind w:firstLine="5670"/>
        <w:jc w:val="both"/>
        <w:rPr>
          <w:rFonts w:cstheme="minorHAnsi"/>
        </w:rPr>
      </w:pPr>
      <w:r>
        <w:rPr>
          <w:rFonts w:cstheme="minorHAnsi"/>
        </w:rPr>
        <w:t xml:space="preserve">f.to </w:t>
      </w:r>
      <w:r w:rsidR="00107EBB" w:rsidRPr="00795DAA">
        <w:rPr>
          <w:rFonts w:cstheme="minorHAnsi"/>
        </w:rPr>
        <w:t>dott. ing. Manuel R. Sabatino</w:t>
      </w:r>
    </w:p>
    <w:p w14:paraId="08F47073" w14:textId="77777777" w:rsidR="00107EBB" w:rsidRDefault="00107EBB" w:rsidP="00107EBB">
      <w:pPr>
        <w:jc w:val="both"/>
        <w:rPr>
          <w:rFonts w:cstheme="minorHAnsi"/>
        </w:rPr>
      </w:pPr>
    </w:p>
    <w:p w14:paraId="3D448E43" w14:textId="032323CC" w:rsidR="00CE43D5" w:rsidRPr="00107EBB" w:rsidRDefault="00107EBB" w:rsidP="004063D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BB139B">
        <w:rPr>
          <w:rFonts w:cstheme="minorHAnsi"/>
          <w:sz w:val="16"/>
          <w:szCs w:val="16"/>
        </w:rPr>
        <w:t>Allegati:</w:t>
      </w:r>
      <w:r w:rsidR="00BB139B" w:rsidRPr="00BB139B">
        <w:rPr>
          <w:rFonts w:cstheme="minorHAnsi"/>
          <w:sz w:val="16"/>
          <w:szCs w:val="16"/>
        </w:rPr>
        <w:t xml:space="preserve"> </w:t>
      </w:r>
      <w:r w:rsidR="00BB139B" w:rsidRPr="00BB139B">
        <w:rPr>
          <w:rFonts w:cstheme="minorHAnsi"/>
          <w:sz w:val="16"/>
          <w:szCs w:val="16"/>
        </w:rPr>
        <w:t>ALLEGATO A: istanza di partecipazione.</w:t>
      </w:r>
    </w:p>
    <w:sectPr w:rsidR="00CE43D5" w:rsidRPr="00107EBB" w:rsidSect="00EA3E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2710" w:right="851" w:bottom="2705" w:left="851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E70E6" w14:textId="77777777" w:rsidR="00D71567" w:rsidRDefault="00D71567" w:rsidP="005149D2">
      <w:r>
        <w:separator/>
      </w:r>
    </w:p>
  </w:endnote>
  <w:endnote w:type="continuationSeparator" w:id="0">
    <w:p w14:paraId="0382E27F" w14:textId="77777777" w:rsidR="00D71567" w:rsidRDefault="00D71567" w:rsidP="0051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86BFA" w14:textId="77777777" w:rsidR="00082827" w:rsidRDefault="000828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5E76" w14:textId="56406999" w:rsidR="00D678E0" w:rsidRDefault="00107EBB" w:rsidP="00552186">
    <w:pPr>
      <w:pStyle w:val="Pidipagina"/>
      <w:spacing w:after="100"/>
      <w:ind w:left="-73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D01698" wp14:editId="5DEFDEBA">
              <wp:simplePos x="0" y="0"/>
              <wp:positionH relativeFrom="column">
                <wp:posOffset>-188595</wp:posOffset>
              </wp:positionH>
              <wp:positionV relativeFrom="paragraph">
                <wp:posOffset>396240</wp:posOffset>
              </wp:positionV>
              <wp:extent cx="6280150" cy="598805"/>
              <wp:effectExtent l="1905" t="0" r="4445" b="0"/>
              <wp:wrapNone/>
              <wp:docPr id="143189432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FCA64" w14:textId="4544D557" w:rsidR="00CE43D5" w:rsidRDefault="00491018" w:rsidP="00F1188B">
                          <w:pPr>
                            <w:spacing w:line="260" w:lineRule="exact"/>
                            <w:rPr>
                              <w:rFonts w:ascii="Franklin Gothic Medium Cond" w:hAnsi="Franklin Gothic Medium Cond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Se</w:t>
                          </w:r>
                          <w:r w:rsidR="00A11CF1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rvizio Gare </w:t>
                          </w: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– </w:t>
                          </w:r>
                          <w:r w:rsidR="00A11CF1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Appalti – Contratti</w:t>
                          </w:r>
                          <w:r w:rsidR="00CE43D5" w:rsidRPr="00CE43D5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CE43D5">
                            <w:rPr>
                              <w:rFonts w:ascii="Franklin Gothic Medium Cond" w:hAnsi="Franklin Gothic Medium Cond"/>
                              <w:color w:val="FFFFFF" w:themeColor="background1"/>
                              <w:sz w:val="18"/>
                              <w:szCs w:val="18"/>
                            </w:rPr>
                            <w:t xml:space="preserve">– </w:t>
                          </w:r>
                          <w:r w:rsidR="00A11CF1">
                            <w:rPr>
                              <w:rFonts w:ascii="Franklin Gothic Medium Cond" w:hAnsi="Franklin Gothic Medium Cond"/>
                              <w:color w:val="FFFFFF" w:themeColor="background1"/>
                              <w:sz w:val="18"/>
                              <w:szCs w:val="18"/>
                            </w:rPr>
                            <w:t>settore.tecnico</w:t>
                          </w:r>
                          <w:r w:rsidR="00CE43D5" w:rsidRPr="00CE43D5">
                            <w:rPr>
                              <w:rFonts w:ascii="Franklin Gothic Medium Cond" w:hAnsi="Franklin Gothic Medium Cond"/>
                              <w:color w:val="FFFFFF" w:themeColor="background1"/>
                              <w:sz w:val="18"/>
                              <w:szCs w:val="18"/>
                            </w:rPr>
                            <w:t>@comune.novamilanese.mb.it</w:t>
                          </w:r>
                          <w:r w:rsidR="00CE43D5">
                            <w:rPr>
                              <w:rFonts w:ascii="Franklin Gothic Medium Cond" w:hAnsi="Franklin Gothic Medium Cond"/>
                              <w:color w:val="FFFFFF" w:themeColor="background1"/>
                              <w:sz w:val="18"/>
                              <w:szCs w:val="18"/>
                            </w:rPr>
                            <w:t xml:space="preserve"> – tel.</w:t>
                          </w:r>
                          <w:r w:rsidR="00A11CF1">
                            <w:rPr>
                              <w:rFonts w:ascii="Franklin Gothic Medium Cond" w:hAnsi="Franklin Gothic Medium Cond"/>
                              <w:color w:val="FFFFFF" w:themeColor="background1"/>
                              <w:sz w:val="18"/>
                              <w:szCs w:val="18"/>
                            </w:rPr>
                            <w:t xml:space="preserve"> 0362 3743</w:t>
                          </w:r>
                          <w:r w:rsidR="003E79F7">
                            <w:rPr>
                              <w:rFonts w:ascii="Franklin Gothic Medium Cond" w:hAnsi="Franklin Gothic Medium Cond"/>
                              <w:color w:val="FFFFFF" w:themeColor="background1"/>
                              <w:sz w:val="18"/>
                              <w:szCs w:val="18"/>
                            </w:rPr>
                            <w:t>17 - 302</w:t>
                          </w:r>
                        </w:p>
                        <w:p w14:paraId="75B438FD" w14:textId="77777777" w:rsidR="006E1218" w:rsidRPr="00F1188B" w:rsidRDefault="006E1218" w:rsidP="00F1188B">
                          <w:pPr>
                            <w:spacing w:line="260" w:lineRule="exact"/>
                            <w:rPr>
                              <w:rFonts w:ascii="Franklin Gothic Medium Cond" w:hAnsi="Franklin Gothic Medium Cond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1188B">
                            <w:rPr>
                              <w:rFonts w:ascii="Franklin Gothic Medium Cond" w:hAnsi="Franklin Gothic Medium Cond"/>
                              <w:color w:val="FFFFFF" w:themeColor="background1"/>
                              <w:sz w:val="18"/>
                              <w:szCs w:val="18"/>
                            </w:rPr>
                            <w:t>Città di Nova Milanese – Via</w:t>
                          </w:r>
                          <w:r w:rsidR="00F1188B">
                            <w:rPr>
                              <w:rFonts w:ascii="Franklin Gothic Medium Cond" w:hAnsi="Franklin Gothic Medium Cond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1188B">
                            <w:rPr>
                              <w:rFonts w:ascii="Franklin Gothic Medium Cond" w:hAnsi="Franklin Gothic Medium Cond"/>
                              <w:color w:val="FFFFFF" w:themeColor="background1"/>
                              <w:sz w:val="18"/>
                              <w:szCs w:val="18"/>
                            </w:rPr>
                            <w:t>Giussani 9 – 2</w:t>
                          </w:r>
                          <w:r w:rsidR="001B1677">
                            <w:rPr>
                              <w:rFonts w:ascii="Franklin Gothic Medium Cond" w:hAnsi="Franklin Gothic Medium Cond"/>
                              <w:color w:val="FFFFFF" w:themeColor="background1"/>
                              <w:sz w:val="18"/>
                              <w:szCs w:val="18"/>
                            </w:rPr>
                            <w:t>0834 Nova Milanese (MB) – info</w:t>
                          </w:r>
                          <w:r w:rsidRPr="00F1188B">
                            <w:rPr>
                              <w:rFonts w:ascii="Franklin Gothic Medium Cond" w:hAnsi="Franklin Gothic Medium Cond"/>
                              <w:color w:val="FFFFFF" w:themeColor="background1"/>
                              <w:sz w:val="18"/>
                              <w:szCs w:val="18"/>
                            </w:rPr>
                            <w:t>@comune.novamilanese.mb.it</w:t>
                          </w:r>
                        </w:p>
                        <w:p w14:paraId="1DFB39DF" w14:textId="77777777" w:rsidR="006E1218" w:rsidRPr="00F1188B" w:rsidRDefault="006E1218" w:rsidP="00F1188B">
                          <w:pPr>
                            <w:spacing w:line="260" w:lineRule="exact"/>
                            <w:rPr>
                              <w:rFonts w:ascii="Franklin Gothic Medium Cond" w:eastAsia="Times New Roman" w:hAnsi="Franklin Gothic Medium Cond" w:cs="Times New Roman"/>
                              <w:color w:val="FFFFFF" w:themeColor="background1"/>
                              <w:sz w:val="18"/>
                              <w:szCs w:val="18"/>
                              <w:lang w:eastAsia="it-IT"/>
                            </w:rPr>
                          </w:pPr>
                          <w:r w:rsidRPr="006E1218">
                            <w:rPr>
                              <w:rFonts w:ascii="Franklin Gothic Medium Cond" w:eastAsia="Times New Roman" w:hAnsi="Franklin Gothic Medium Cond" w:cs="Times New Roman"/>
                              <w:color w:val="FFFFFF" w:themeColor="background1"/>
                              <w:sz w:val="18"/>
                              <w:szCs w:val="18"/>
                              <w:lang w:eastAsia="it-IT"/>
                            </w:rPr>
                            <w:t>P. Iva: 00722350964</w:t>
                          </w:r>
                          <w:r w:rsidRPr="00F1188B">
                            <w:rPr>
                              <w:rFonts w:ascii="Franklin Gothic Medium Cond" w:eastAsia="Times New Roman" w:hAnsi="Franklin Gothic Medium Cond" w:cs="Times New Roman"/>
                              <w:color w:val="FFFFFF" w:themeColor="background1"/>
                              <w:sz w:val="18"/>
                              <w:szCs w:val="18"/>
                              <w:lang w:eastAsia="it-IT"/>
                            </w:rPr>
                            <w:t xml:space="preserve"> - </w:t>
                          </w:r>
                          <w:r w:rsidRPr="006E1218">
                            <w:rPr>
                              <w:rFonts w:ascii="Franklin Gothic Medium Cond" w:eastAsia="Times New Roman" w:hAnsi="Franklin Gothic Medium Cond" w:cs="Times New Roman"/>
                              <w:color w:val="FFFFFF" w:themeColor="background1"/>
                              <w:sz w:val="18"/>
                              <w:szCs w:val="18"/>
                              <w:lang w:eastAsia="it-IT"/>
                            </w:rPr>
                            <w:t>C.F.: 01731060156</w:t>
                          </w:r>
                          <w:r w:rsidRPr="00F1188B">
                            <w:rPr>
                              <w:rFonts w:ascii="Franklin Gothic Medium Cond" w:eastAsia="Times New Roman" w:hAnsi="Franklin Gothic Medium Cond" w:cs="Times New Roman"/>
                              <w:color w:val="FFFFFF" w:themeColor="background1"/>
                              <w:sz w:val="18"/>
                              <w:szCs w:val="18"/>
                              <w:lang w:eastAsia="it-IT"/>
                            </w:rPr>
                            <w:t xml:space="preserve"> – </w:t>
                          </w:r>
                          <w:hyperlink r:id="rId1" w:history="1">
                            <w:r w:rsidR="00F1188B" w:rsidRPr="00F1188B">
                              <w:rPr>
                                <w:rStyle w:val="Collegamentoipertestuale"/>
                                <w:rFonts w:ascii="Franklin Gothic Medium Cond" w:eastAsia="Times New Roman" w:hAnsi="Franklin Gothic Medium Cond" w:cs="Times New Roman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eastAsia="it-IT"/>
                              </w:rPr>
                              <w:t>comune.novamilanese@pec.regione.lombardia.it</w:t>
                            </w:r>
                          </w:hyperlink>
                          <w:r w:rsidR="00F1188B" w:rsidRPr="00F1188B">
                            <w:rPr>
                              <w:rFonts w:ascii="Franklin Gothic Medium Cond" w:eastAsia="Times New Roman" w:hAnsi="Franklin Gothic Medium Cond" w:cs="Times New Roman"/>
                              <w:color w:val="FFFFFF" w:themeColor="background1"/>
                              <w:sz w:val="18"/>
                              <w:szCs w:val="18"/>
                              <w:lang w:eastAsia="it-IT"/>
                            </w:rPr>
                            <w:t xml:space="preserve"> – www.comune.novamilanese.mb.it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01698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7" type="#_x0000_t202" style="position:absolute;left:0;text-align:left;margin-left:-14.85pt;margin-top:31.2pt;width:494.5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" filled="f" stroked="f" strokeweight=".5pt">
              <v:textbox>
                <w:txbxContent>
                  <w:p w14:paraId="626FCA64" w14:textId="4544D557" w:rsidR="00CE43D5" w:rsidRDefault="00491018" w:rsidP="00F1188B">
                    <w:pPr>
                      <w:spacing w:line="260" w:lineRule="exact"/>
                      <w:rPr>
                        <w:rFonts w:ascii="Franklin Gothic Medium Cond" w:hAnsi="Franklin Gothic Medium Cond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Franklin Gothic Medium Cond" w:hAnsi="Franklin Gothic Medium Cond"/>
                        <w:b/>
                        <w:color w:val="FFFFFF" w:themeColor="background1"/>
                        <w:sz w:val="18"/>
                        <w:szCs w:val="18"/>
                      </w:rPr>
                      <w:t>Se</w:t>
                    </w:r>
                    <w:r w:rsidR="00A11CF1">
                      <w:rPr>
                        <w:rFonts w:ascii="Franklin Gothic Medium Cond" w:hAnsi="Franklin Gothic Medium Cond"/>
                        <w:b/>
                        <w:color w:val="FFFFFF" w:themeColor="background1"/>
                        <w:sz w:val="18"/>
                        <w:szCs w:val="18"/>
                      </w:rPr>
                      <w:t xml:space="preserve">rvizio Gare </w:t>
                    </w:r>
                    <w:r>
                      <w:rPr>
                        <w:rFonts w:ascii="Franklin Gothic Medium Cond" w:hAnsi="Franklin Gothic Medium Cond"/>
                        <w:b/>
                        <w:color w:val="FFFFFF" w:themeColor="background1"/>
                        <w:sz w:val="18"/>
                        <w:szCs w:val="18"/>
                      </w:rPr>
                      <w:t xml:space="preserve">– </w:t>
                    </w:r>
                    <w:r w:rsidR="00A11CF1">
                      <w:rPr>
                        <w:rFonts w:ascii="Franklin Gothic Medium Cond" w:hAnsi="Franklin Gothic Medium Cond"/>
                        <w:b/>
                        <w:color w:val="FFFFFF" w:themeColor="background1"/>
                        <w:sz w:val="18"/>
                        <w:szCs w:val="18"/>
                      </w:rPr>
                      <w:t>Appalti – Contratti</w:t>
                    </w:r>
                    <w:r w:rsidR="00CE43D5" w:rsidRPr="00CE43D5">
                      <w:rPr>
                        <w:rFonts w:ascii="Franklin Gothic Medium Cond" w:hAnsi="Franklin Gothic Medium Cond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CE43D5">
                      <w:rPr>
                        <w:rFonts w:ascii="Franklin Gothic Medium Cond" w:hAnsi="Franklin Gothic Medium Cond"/>
                        <w:color w:val="FFFFFF" w:themeColor="background1"/>
                        <w:sz w:val="18"/>
                        <w:szCs w:val="18"/>
                      </w:rPr>
                      <w:t xml:space="preserve">– </w:t>
                    </w:r>
                    <w:r w:rsidR="00A11CF1">
                      <w:rPr>
                        <w:rFonts w:ascii="Franklin Gothic Medium Cond" w:hAnsi="Franklin Gothic Medium Cond"/>
                        <w:color w:val="FFFFFF" w:themeColor="background1"/>
                        <w:sz w:val="18"/>
                        <w:szCs w:val="18"/>
                      </w:rPr>
                      <w:t>settore.tecnico</w:t>
                    </w:r>
                    <w:r w:rsidR="00CE43D5" w:rsidRPr="00CE43D5">
                      <w:rPr>
                        <w:rFonts w:ascii="Franklin Gothic Medium Cond" w:hAnsi="Franklin Gothic Medium Cond"/>
                        <w:color w:val="FFFFFF" w:themeColor="background1"/>
                        <w:sz w:val="18"/>
                        <w:szCs w:val="18"/>
                      </w:rPr>
                      <w:t>@comune.novamilanese.mb.it</w:t>
                    </w:r>
                    <w:r w:rsidR="00CE43D5">
                      <w:rPr>
                        <w:rFonts w:ascii="Franklin Gothic Medium Cond" w:hAnsi="Franklin Gothic Medium Cond"/>
                        <w:color w:val="FFFFFF" w:themeColor="background1"/>
                        <w:sz w:val="18"/>
                        <w:szCs w:val="18"/>
                      </w:rPr>
                      <w:t xml:space="preserve"> – tel.</w:t>
                    </w:r>
                    <w:r w:rsidR="00A11CF1">
                      <w:rPr>
                        <w:rFonts w:ascii="Franklin Gothic Medium Cond" w:hAnsi="Franklin Gothic Medium Cond"/>
                        <w:color w:val="FFFFFF" w:themeColor="background1"/>
                        <w:sz w:val="18"/>
                        <w:szCs w:val="18"/>
                      </w:rPr>
                      <w:t xml:space="preserve"> 0362 3743</w:t>
                    </w:r>
                    <w:r w:rsidR="003E79F7">
                      <w:rPr>
                        <w:rFonts w:ascii="Franklin Gothic Medium Cond" w:hAnsi="Franklin Gothic Medium Cond"/>
                        <w:color w:val="FFFFFF" w:themeColor="background1"/>
                        <w:sz w:val="18"/>
                        <w:szCs w:val="18"/>
                      </w:rPr>
                      <w:t>17 - 302</w:t>
                    </w:r>
                  </w:p>
                  <w:p w14:paraId="75B438FD" w14:textId="77777777" w:rsidR="006E1218" w:rsidRPr="00F1188B" w:rsidRDefault="006E1218" w:rsidP="00F1188B">
                    <w:pPr>
                      <w:spacing w:line="260" w:lineRule="exact"/>
                      <w:rPr>
                        <w:rFonts w:ascii="Franklin Gothic Medium Cond" w:hAnsi="Franklin Gothic Medium Cond"/>
                        <w:color w:val="FFFFFF" w:themeColor="background1"/>
                        <w:sz w:val="18"/>
                        <w:szCs w:val="18"/>
                      </w:rPr>
                    </w:pPr>
                    <w:r w:rsidRPr="00F1188B">
                      <w:rPr>
                        <w:rFonts w:ascii="Franklin Gothic Medium Cond" w:hAnsi="Franklin Gothic Medium Cond"/>
                        <w:color w:val="FFFFFF" w:themeColor="background1"/>
                        <w:sz w:val="18"/>
                        <w:szCs w:val="18"/>
                      </w:rPr>
                      <w:t>Città di Nova Milanese – Via</w:t>
                    </w:r>
                    <w:r w:rsidR="00F1188B">
                      <w:rPr>
                        <w:rFonts w:ascii="Franklin Gothic Medium Cond" w:hAnsi="Franklin Gothic Medium Cond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F1188B">
                      <w:rPr>
                        <w:rFonts w:ascii="Franklin Gothic Medium Cond" w:hAnsi="Franklin Gothic Medium Cond"/>
                        <w:color w:val="FFFFFF" w:themeColor="background1"/>
                        <w:sz w:val="18"/>
                        <w:szCs w:val="18"/>
                      </w:rPr>
                      <w:t>Giussani 9 – 2</w:t>
                    </w:r>
                    <w:r w:rsidR="001B1677">
                      <w:rPr>
                        <w:rFonts w:ascii="Franklin Gothic Medium Cond" w:hAnsi="Franklin Gothic Medium Cond"/>
                        <w:color w:val="FFFFFF" w:themeColor="background1"/>
                        <w:sz w:val="18"/>
                        <w:szCs w:val="18"/>
                      </w:rPr>
                      <w:t>0834 Nova Milanese (MB) – info</w:t>
                    </w:r>
                    <w:r w:rsidRPr="00F1188B">
                      <w:rPr>
                        <w:rFonts w:ascii="Franklin Gothic Medium Cond" w:hAnsi="Franklin Gothic Medium Cond"/>
                        <w:color w:val="FFFFFF" w:themeColor="background1"/>
                        <w:sz w:val="18"/>
                        <w:szCs w:val="18"/>
                      </w:rPr>
                      <w:t>@comune.novamilanese.mb.it</w:t>
                    </w:r>
                  </w:p>
                  <w:p w14:paraId="1DFB39DF" w14:textId="77777777" w:rsidR="006E1218" w:rsidRPr="00F1188B" w:rsidRDefault="006E1218" w:rsidP="00F1188B">
                    <w:pPr>
                      <w:spacing w:line="260" w:lineRule="exact"/>
                      <w:rPr>
                        <w:rFonts w:ascii="Franklin Gothic Medium Cond" w:eastAsia="Times New Roman" w:hAnsi="Franklin Gothic Medium Cond" w:cs="Times New Roman"/>
                        <w:color w:val="FFFFFF" w:themeColor="background1"/>
                        <w:sz w:val="18"/>
                        <w:szCs w:val="18"/>
                        <w:lang w:eastAsia="it-IT"/>
                      </w:rPr>
                    </w:pPr>
                    <w:r w:rsidRPr="006E1218">
                      <w:rPr>
                        <w:rFonts w:ascii="Franklin Gothic Medium Cond" w:eastAsia="Times New Roman" w:hAnsi="Franklin Gothic Medium Cond" w:cs="Times New Roman"/>
                        <w:color w:val="FFFFFF" w:themeColor="background1"/>
                        <w:sz w:val="18"/>
                        <w:szCs w:val="18"/>
                        <w:lang w:eastAsia="it-IT"/>
                      </w:rPr>
                      <w:t>P. Iva: 00722350964</w:t>
                    </w:r>
                    <w:r w:rsidRPr="00F1188B">
                      <w:rPr>
                        <w:rFonts w:ascii="Franklin Gothic Medium Cond" w:eastAsia="Times New Roman" w:hAnsi="Franklin Gothic Medium Cond" w:cs="Times New Roman"/>
                        <w:color w:val="FFFFFF" w:themeColor="background1"/>
                        <w:sz w:val="18"/>
                        <w:szCs w:val="18"/>
                        <w:lang w:eastAsia="it-IT"/>
                      </w:rPr>
                      <w:t xml:space="preserve"> - </w:t>
                    </w:r>
                    <w:r w:rsidRPr="006E1218">
                      <w:rPr>
                        <w:rFonts w:ascii="Franklin Gothic Medium Cond" w:eastAsia="Times New Roman" w:hAnsi="Franklin Gothic Medium Cond" w:cs="Times New Roman"/>
                        <w:color w:val="FFFFFF" w:themeColor="background1"/>
                        <w:sz w:val="18"/>
                        <w:szCs w:val="18"/>
                        <w:lang w:eastAsia="it-IT"/>
                      </w:rPr>
                      <w:t>C.F.: 01731060156</w:t>
                    </w:r>
                    <w:r w:rsidRPr="00F1188B">
                      <w:rPr>
                        <w:rFonts w:ascii="Franklin Gothic Medium Cond" w:eastAsia="Times New Roman" w:hAnsi="Franklin Gothic Medium Cond" w:cs="Times New Roman"/>
                        <w:color w:val="FFFFFF" w:themeColor="background1"/>
                        <w:sz w:val="18"/>
                        <w:szCs w:val="18"/>
                        <w:lang w:eastAsia="it-IT"/>
                      </w:rPr>
                      <w:t xml:space="preserve"> – </w:t>
                    </w:r>
                    <w:hyperlink r:id="rId2" w:history="1">
                      <w:r w:rsidR="00F1188B" w:rsidRPr="00F1188B">
                        <w:rPr>
                          <w:rStyle w:val="Collegamentoipertestuale"/>
                          <w:rFonts w:ascii="Franklin Gothic Medium Cond" w:eastAsia="Times New Roman" w:hAnsi="Franklin Gothic Medium Cond" w:cs="Times New Roman"/>
                          <w:color w:val="FFFFFF" w:themeColor="background1"/>
                          <w:sz w:val="18"/>
                          <w:szCs w:val="18"/>
                          <w:u w:val="none"/>
                          <w:lang w:eastAsia="it-IT"/>
                        </w:rPr>
                        <w:t>comune.novamilanese@pec.regione.lombardia.it</w:t>
                      </w:r>
                    </w:hyperlink>
                    <w:r w:rsidR="00F1188B" w:rsidRPr="00F1188B">
                      <w:rPr>
                        <w:rFonts w:ascii="Franklin Gothic Medium Cond" w:eastAsia="Times New Roman" w:hAnsi="Franklin Gothic Medium Cond" w:cs="Times New Roman"/>
                        <w:color w:val="FFFFFF" w:themeColor="background1"/>
                        <w:sz w:val="18"/>
                        <w:szCs w:val="18"/>
                        <w:lang w:eastAsia="it-IT"/>
                      </w:rPr>
                      <w:t xml:space="preserve"> – www.comune.novamilanese.mb.it</w:t>
                    </w:r>
                  </w:p>
                </w:txbxContent>
              </v:textbox>
            </v:shape>
          </w:pict>
        </mc:Fallback>
      </mc:AlternateContent>
    </w:r>
    <w:r w:rsidR="00D678E0">
      <w:rPr>
        <w:noProof/>
        <w:lang w:eastAsia="it-IT"/>
      </w:rPr>
      <w:drawing>
        <wp:inline distT="0" distB="0" distL="0" distR="0" wp14:anchorId="13FFB132" wp14:editId="533D74D3">
          <wp:extent cx="7397833" cy="1342800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833" cy="13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4EFF0" w14:textId="77777777" w:rsidR="00082827" w:rsidRDefault="000828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3A056" w14:textId="77777777" w:rsidR="00D71567" w:rsidRDefault="00D71567" w:rsidP="005149D2">
      <w:r>
        <w:separator/>
      </w:r>
    </w:p>
  </w:footnote>
  <w:footnote w:type="continuationSeparator" w:id="0">
    <w:p w14:paraId="660D8189" w14:textId="77777777" w:rsidR="00D71567" w:rsidRDefault="00D71567" w:rsidP="0051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40CD3" w14:textId="77777777" w:rsidR="00082827" w:rsidRDefault="000828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7B54" w14:textId="77DED7A7" w:rsidR="005149D2" w:rsidRDefault="00107EBB" w:rsidP="000002FA">
    <w:pPr>
      <w:pStyle w:val="Intestazione"/>
      <w:tabs>
        <w:tab w:val="clear" w:pos="9638"/>
        <w:tab w:val="right" w:pos="9632"/>
      </w:tabs>
      <w:ind w:left="-1134" w:right="-15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D11AD" wp14:editId="7057EAFD">
              <wp:simplePos x="0" y="0"/>
              <wp:positionH relativeFrom="column">
                <wp:posOffset>3086100</wp:posOffset>
              </wp:positionH>
              <wp:positionV relativeFrom="paragraph">
                <wp:posOffset>720725</wp:posOffset>
              </wp:positionV>
              <wp:extent cx="3419475" cy="304800"/>
              <wp:effectExtent l="0" t="0" r="0" b="3175"/>
              <wp:wrapNone/>
              <wp:docPr id="1005142753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79C30" w14:textId="77777777" w:rsidR="00D678E0" w:rsidRPr="00CE43D5" w:rsidRDefault="00CE43D5" w:rsidP="003046EA">
                          <w:pPr>
                            <w:jc w:val="right"/>
                            <w:rPr>
                              <w:rFonts w:ascii="Franklin Gothic Demi Cond" w:hAnsi="Franklin Gothic Demi Cond"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CE43D5">
                            <w:rPr>
                              <w:rFonts w:ascii="Franklin Gothic Demi Cond" w:hAnsi="Franklin Gothic Demi Cond"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Settore </w:t>
                          </w:r>
                          <w:r w:rsidR="00082827" w:rsidRPr="00082827">
                            <w:rPr>
                              <w:rFonts w:ascii="Franklin Gothic Demi Cond" w:hAnsi="Franklin Gothic Demi Cond"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Gestione del Territorio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D11AD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243pt;margin-top:56.75pt;width:26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" filled="f" stroked="f" strokeweight=".5pt">
              <v:textbox>
                <w:txbxContent>
                  <w:p w14:paraId="77B79C30" w14:textId="77777777" w:rsidR="00D678E0" w:rsidRPr="00CE43D5" w:rsidRDefault="00CE43D5" w:rsidP="003046EA">
                    <w:pPr>
                      <w:jc w:val="right"/>
                      <w:rPr>
                        <w:rFonts w:ascii="Franklin Gothic Demi Cond" w:hAnsi="Franklin Gothic Demi Cond"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CE43D5">
                      <w:rPr>
                        <w:rFonts w:ascii="Franklin Gothic Demi Cond" w:hAnsi="Franklin Gothic Demi Cond"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Settore </w:t>
                    </w:r>
                    <w:r w:rsidR="00082827" w:rsidRPr="00082827">
                      <w:rPr>
                        <w:rFonts w:ascii="Franklin Gothic Demi Cond" w:hAnsi="Franklin Gothic Demi Cond"/>
                        <w:bCs/>
                        <w:color w:val="FFFFFF" w:themeColor="background1"/>
                        <w:sz w:val="26"/>
                        <w:szCs w:val="26"/>
                      </w:rPr>
                      <w:t>Gestione del Territorio</w:t>
                    </w:r>
                  </w:p>
                </w:txbxContent>
              </v:textbox>
            </v:shape>
          </w:pict>
        </mc:Fallback>
      </mc:AlternateContent>
    </w:r>
    <w:r w:rsidR="00D678E0">
      <w:rPr>
        <w:noProof/>
        <w:lang w:eastAsia="it-IT"/>
      </w:rPr>
      <w:drawing>
        <wp:inline distT="0" distB="0" distL="0" distR="0" wp14:anchorId="4CEC1853" wp14:editId="186E195F">
          <wp:extent cx="7560000" cy="1550117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50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A3A0D" w14:textId="77777777" w:rsidR="00082827" w:rsidRDefault="000828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14FC"/>
    <w:multiLevelType w:val="hybridMultilevel"/>
    <w:tmpl w:val="EDE4EB30"/>
    <w:lvl w:ilvl="0" w:tplc="F738D25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31AB2"/>
    <w:multiLevelType w:val="hybridMultilevel"/>
    <w:tmpl w:val="D3D4204A"/>
    <w:lvl w:ilvl="0" w:tplc="6D9C74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116407">
    <w:abstractNumId w:val="0"/>
  </w:num>
  <w:num w:numId="2" w16cid:durableId="59139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D2"/>
    <w:rsid w:val="000002FA"/>
    <w:rsid w:val="000131AF"/>
    <w:rsid w:val="000142FD"/>
    <w:rsid w:val="000558B4"/>
    <w:rsid w:val="00067312"/>
    <w:rsid w:val="00082827"/>
    <w:rsid w:val="00082A16"/>
    <w:rsid w:val="00084826"/>
    <w:rsid w:val="00107EBB"/>
    <w:rsid w:val="001549AF"/>
    <w:rsid w:val="001B1677"/>
    <w:rsid w:val="002F5FC1"/>
    <w:rsid w:val="00300D5F"/>
    <w:rsid w:val="003046EA"/>
    <w:rsid w:val="00331AC7"/>
    <w:rsid w:val="00351D31"/>
    <w:rsid w:val="00353654"/>
    <w:rsid w:val="003B39A3"/>
    <w:rsid w:val="003B672A"/>
    <w:rsid w:val="003E79F7"/>
    <w:rsid w:val="004040EE"/>
    <w:rsid w:val="00476B15"/>
    <w:rsid w:val="00491018"/>
    <w:rsid w:val="004E4E97"/>
    <w:rsid w:val="005149D2"/>
    <w:rsid w:val="00552186"/>
    <w:rsid w:val="005A089C"/>
    <w:rsid w:val="005D7431"/>
    <w:rsid w:val="00630A46"/>
    <w:rsid w:val="00653B43"/>
    <w:rsid w:val="006E1218"/>
    <w:rsid w:val="00724978"/>
    <w:rsid w:val="00724B6A"/>
    <w:rsid w:val="0073317F"/>
    <w:rsid w:val="007D428E"/>
    <w:rsid w:val="0086116E"/>
    <w:rsid w:val="00974E22"/>
    <w:rsid w:val="009A75C3"/>
    <w:rsid w:val="00A11CF1"/>
    <w:rsid w:val="00AA0837"/>
    <w:rsid w:val="00AC634B"/>
    <w:rsid w:val="00AD43BA"/>
    <w:rsid w:val="00B03FC4"/>
    <w:rsid w:val="00B24F0E"/>
    <w:rsid w:val="00B57D48"/>
    <w:rsid w:val="00BB139B"/>
    <w:rsid w:val="00BE00AF"/>
    <w:rsid w:val="00BF7ACB"/>
    <w:rsid w:val="00C37A87"/>
    <w:rsid w:val="00C5602D"/>
    <w:rsid w:val="00C708FA"/>
    <w:rsid w:val="00C85678"/>
    <w:rsid w:val="00CE43D5"/>
    <w:rsid w:val="00D220B9"/>
    <w:rsid w:val="00D235C9"/>
    <w:rsid w:val="00D329D0"/>
    <w:rsid w:val="00D678E0"/>
    <w:rsid w:val="00D71567"/>
    <w:rsid w:val="00E662CB"/>
    <w:rsid w:val="00E96C86"/>
    <w:rsid w:val="00EA3EE1"/>
    <w:rsid w:val="00ED59BB"/>
    <w:rsid w:val="00F1188B"/>
    <w:rsid w:val="00F251A5"/>
    <w:rsid w:val="00FA36DC"/>
    <w:rsid w:val="00F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EB8FC"/>
  <w15:docId w15:val="{E824862E-9513-40D1-B8FE-1E96E201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72A"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49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9D2"/>
  </w:style>
  <w:style w:type="paragraph" w:styleId="Pidipagina">
    <w:name w:val="footer"/>
    <w:basedOn w:val="Normale"/>
    <w:link w:val="PidipaginaCarattere"/>
    <w:uiPriority w:val="99"/>
    <w:unhideWhenUsed/>
    <w:rsid w:val="00514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9D2"/>
  </w:style>
  <w:style w:type="character" w:styleId="Collegamentoipertestuale">
    <w:name w:val="Hyperlink"/>
    <w:basedOn w:val="Carpredefinitoparagrafo"/>
    <w:uiPriority w:val="99"/>
    <w:unhideWhenUsed/>
    <w:rsid w:val="006E12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121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3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3D5"/>
    <w:rPr>
      <w:rFonts w:ascii="Tahoma" w:eastAsiaTheme="minorEastAsi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7EBB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13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49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novamilanese@pec.regione.lombardia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une.novamilanese.mb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ovamilanese.trasparenza-valutazione-merito.it/web/trasparenza/dettaglio-trasparenza?p_p_id=jcitygovmenutrasversaleleftcolumn_WAR_jcitygovalbiportlet&amp;p_p_lifecycle=0&amp;p_p_state=normal&amp;p_p_mode=view&amp;p_p_col_id=column-2&amp;p_p_col_count=1&amp;_jcitygovmenutrasversaleleftcolumn_WAR_jcitygovalbiportlet_current-page-parent=39314&amp;_jcitygovmenutrasversaleleftcolumn_WAR_jcitygovalbiportlet_current-page=3931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ttore.tecnico@comune.novamilanese.mb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mune.novamilanese@pec.regione.lombardia.it" TargetMode="External"/><Relationship Id="rId1" Type="http://schemas.openxmlformats.org/officeDocument/2006/relationships/hyperlink" Target="mailto:comune.novamilanese@pec.regione.lombard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72D1-DC45-4D5C-A425-9029A63F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Rigacci</dc:creator>
  <cp:keywords/>
  <dc:description/>
  <cp:lastModifiedBy>buttarelli</cp:lastModifiedBy>
  <cp:revision>5</cp:revision>
  <cp:lastPrinted>2024-11-20T08:46:00Z</cp:lastPrinted>
  <dcterms:created xsi:type="dcterms:W3CDTF">2024-11-20T08:40:00Z</dcterms:created>
  <dcterms:modified xsi:type="dcterms:W3CDTF">2024-11-20T08:50:00Z</dcterms:modified>
</cp:coreProperties>
</file>